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C3B20" w14:textId="77BA7DE5" w:rsidR="00070B75" w:rsidRPr="00FF3F79" w:rsidRDefault="009A4E6E" w:rsidP="000B6681">
      <w:pPr>
        <w:pStyle w:val="berschrift2"/>
        <w:tabs>
          <w:tab w:val="left" w:pos="0"/>
        </w:tabs>
        <w:spacing w:before="120"/>
        <w:jc w:val="center"/>
        <w:rPr>
          <w:sz w:val="28"/>
          <w:lang w:val="en-GB"/>
        </w:rPr>
      </w:pPr>
      <w:r w:rsidRPr="00FF3F79">
        <w:rPr>
          <w:sz w:val="28"/>
          <w:lang w:val="en-GB"/>
        </w:rPr>
        <w:t>Managing Director, Project Manager, Exploration &amp; Mining Advisor</w:t>
      </w:r>
      <w:bookmarkStart w:id="0" w:name="_GoBack"/>
      <w:bookmarkEnd w:id="0"/>
    </w:p>
    <w:p w14:paraId="46B173BC" w14:textId="55620629" w:rsidR="0001787A" w:rsidRPr="004969DE" w:rsidRDefault="004969DE" w:rsidP="00FF3F79">
      <w:pPr>
        <w:pStyle w:val="berschrift2"/>
        <w:tabs>
          <w:tab w:val="left" w:pos="0"/>
        </w:tabs>
        <w:spacing w:after="0"/>
        <w:jc w:val="both"/>
        <w:rPr>
          <w:b w:val="0"/>
          <w:i w:val="0"/>
          <w:lang w:val="en-GB"/>
        </w:rPr>
      </w:pPr>
      <w:r>
        <w:rPr>
          <w:rFonts w:ascii="Times New Roman" w:hAnsi="Times New Roman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69F2666" wp14:editId="4F67ABA3">
            <wp:simplePos x="0" y="0"/>
            <wp:positionH relativeFrom="column">
              <wp:posOffset>5003165</wp:posOffset>
            </wp:positionH>
            <wp:positionV relativeFrom="paragraph">
              <wp:posOffset>183727</wp:posOffset>
            </wp:positionV>
            <wp:extent cx="1120140" cy="1667510"/>
            <wp:effectExtent l="0" t="0" r="0" b="0"/>
            <wp:wrapSquare wrapText="bothSides"/>
            <wp:docPr id="6" name="Grafik 6" descr="Ein Bild, das Person, Mann, Wand, Anzug enthält.&#10;&#10;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7A" w:rsidRPr="004969DE">
        <w:rPr>
          <w:b w:val="0"/>
          <w:i w:val="0"/>
          <w:lang w:val="en-GB"/>
        </w:rPr>
        <w:t xml:space="preserve">SUMMARY OF EXPERIENCE </w:t>
      </w:r>
    </w:p>
    <w:p w14:paraId="7FBB1A38" w14:textId="2407AC19" w:rsidR="00752D83" w:rsidRPr="004969DE" w:rsidRDefault="0001787A" w:rsidP="00435F75">
      <w:pPr>
        <w:pStyle w:val="StandardWeb"/>
        <w:jc w:val="both"/>
        <w:rPr>
          <w:rFonts w:ascii="Arial" w:hAnsi="Arial"/>
          <w:szCs w:val="20"/>
          <w:lang w:val="en-GB"/>
        </w:rPr>
      </w:pPr>
      <w:r w:rsidRPr="0001787A">
        <w:rPr>
          <w:rFonts w:ascii="TimesNewRomanPSMT" w:hAnsi="TimesNewRomanPSMT"/>
          <w:sz w:val="18"/>
          <w:szCs w:val="18"/>
          <w:lang w:val="en-US"/>
        </w:rPr>
        <w:t xml:space="preserve">Chris is a </w:t>
      </w:r>
      <w:r w:rsidRPr="00FF3F79">
        <w:rPr>
          <w:rFonts w:ascii="TimesNewRomanPSMT" w:hAnsi="TimesNewRomanPSMT"/>
          <w:b/>
          <w:i/>
          <w:sz w:val="18"/>
          <w:szCs w:val="18"/>
          <w:lang w:val="en-US"/>
        </w:rPr>
        <w:t>Eur</w:t>
      </w:r>
      <w:r w:rsidR="00FF3F79" w:rsidRPr="00FF3F79">
        <w:rPr>
          <w:rFonts w:ascii="TimesNewRomanPSMT" w:hAnsi="TimesNewRomanPSMT"/>
          <w:b/>
          <w:i/>
          <w:sz w:val="18"/>
          <w:szCs w:val="18"/>
          <w:lang w:val="en-US"/>
        </w:rPr>
        <w:t>Ge</w:t>
      </w:r>
      <w:r w:rsidRPr="00FF3F79">
        <w:rPr>
          <w:rFonts w:ascii="TimesNewRomanPSMT" w:hAnsi="TimesNewRomanPSMT"/>
          <w:b/>
          <w:i/>
          <w:sz w:val="18"/>
          <w:szCs w:val="18"/>
          <w:lang w:val="en-US"/>
        </w:rPr>
        <w:t>ol</w:t>
      </w:r>
      <w:r>
        <w:rPr>
          <w:rFonts w:ascii="TimesNewRomanPSMT" w:hAnsi="TimesNewRomanPSMT"/>
          <w:sz w:val="18"/>
          <w:szCs w:val="18"/>
          <w:lang w:val="en-US"/>
        </w:rPr>
        <w:t xml:space="preserve"> geologist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with more than </w:t>
      </w:r>
      <w:r>
        <w:rPr>
          <w:rFonts w:ascii="TimesNewRomanPSMT" w:hAnsi="TimesNewRomanPSMT"/>
          <w:sz w:val="18"/>
          <w:szCs w:val="18"/>
          <w:lang w:val="en-US"/>
        </w:rPr>
        <w:t>twenty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years of managerial, technical</w:t>
      </w:r>
      <w:r w:rsidR="006A5D66">
        <w:rPr>
          <w:rFonts w:ascii="TimesNewRomanPSMT" w:hAnsi="TimesNewRomanPSMT"/>
          <w:sz w:val="18"/>
          <w:szCs w:val="18"/>
          <w:lang w:val="en-US"/>
        </w:rPr>
        <w:t>, operational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and project experience in a wide range of business, cultural and climatic environments and commodities. </w:t>
      </w:r>
      <w:r>
        <w:rPr>
          <w:rFonts w:ascii="TimesNewRomanPSMT" w:hAnsi="TimesNewRomanPSMT"/>
          <w:sz w:val="18"/>
          <w:szCs w:val="18"/>
          <w:lang w:val="en-US"/>
        </w:rPr>
        <w:t>Chris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has managed development programs, pre-feasibility </w:t>
      </w:r>
      <w:r w:rsidR="00FF3F79">
        <w:rPr>
          <w:rFonts w:ascii="TimesNewRomanPSMT" w:hAnsi="TimesNewRomanPSMT"/>
          <w:sz w:val="18"/>
          <w:szCs w:val="18"/>
          <w:lang w:val="en-US"/>
        </w:rPr>
        <w:t>&amp;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bankable feasibility studies, conceptual evaluations, scoping and acquisition studies and provided technical audits for project financing. </w:t>
      </w:r>
      <w:r>
        <w:rPr>
          <w:rFonts w:ascii="TimesNewRomanPSMT" w:hAnsi="TimesNewRomanPSMT"/>
          <w:sz w:val="18"/>
          <w:szCs w:val="18"/>
          <w:lang w:val="en-US"/>
        </w:rPr>
        <w:t>Chris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’s extensive feasibility study experience has included </w:t>
      </w:r>
      <w:r>
        <w:rPr>
          <w:rFonts w:ascii="TimesNewRomanPSMT" w:hAnsi="TimesNewRomanPSMT"/>
          <w:sz w:val="18"/>
          <w:szCs w:val="18"/>
          <w:lang w:val="en-US"/>
        </w:rPr>
        <w:t>Putu Iron Ore Project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>
        <w:rPr>
          <w:rFonts w:ascii="TimesNewRomanPSMT" w:hAnsi="TimesNewRomanPSMT"/>
          <w:sz w:val="18"/>
          <w:szCs w:val="18"/>
          <w:lang w:val="en-US"/>
        </w:rPr>
        <w:t>Liberia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, </w:t>
      </w:r>
      <w:r>
        <w:rPr>
          <w:rFonts w:ascii="TimesNewRomanPSMT" w:hAnsi="TimesNewRomanPSMT"/>
          <w:sz w:val="18"/>
          <w:szCs w:val="18"/>
          <w:lang w:val="en-US"/>
        </w:rPr>
        <w:t>Horizonte Minerals Ni Project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>
        <w:rPr>
          <w:rFonts w:ascii="TimesNewRomanPSMT" w:hAnsi="TimesNewRomanPSMT"/>
          <w:sz w:val="18"/>
          <w:szCs w:val="18"/>
          <w:lang w:val="en-US"/>
        </w:rPr>
        <w:t>Brazil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, </w:t>
      </w:r>
      <w:r>
        <w:rPr>
          <w:rFonts w:ascii="TimesNewRomanPSMT" w:hAnsi="TimesNewRomanPSMT"/>
          <w:sz w:val="18"/>
          <w:szCs w:val="18"/>
          <w:lang w:val="en-US"/>
        </w:rPr>
        <w:t>KHA Ta Project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>
        <w:rPr>
          <w:rFonts w:ascii="TimesNewRomanPSMT" w:hAnsi="TimesNewRomanPSMT"/>
          <w:sz w:val="18"/>
          <w:szCs w:val="18"/>
          <w:lang w:val="en-US"/>
        </w:rPr>
        <w:t>Mozambique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and </w:t>
      </w:r>
      <w:r>
        <w:rPr>
          <w:rFonts w:ascii="TimesNewRomanPSMT" w:hAnsi="TimesNewRomanPSMT"/>
          <w:sz w:val="18"/>
          <w:szCs w:val="18"/>
          <w:lang w:val="en-US"/>
        </w:rPr>
        <w:t>European Nickel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>
        <w:rPr>
          <w:rFonts w:ascii="TimesNewRomanPSMT" w:hAnsi="TimesNewRomanPSMT"/>
          <w:sz w:val="18"/>
          <w:szCs w:val="18"/>
          <w:lang w:val="en-US"/>
        </w:rPr>
        <w:t>Turkey and Philippines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. He has led or been a key member of long-term technical development and co-operation programs at </w:t>
      </w:r>
      <w:r>
        <w:rPr>
          <w:rFonts w:ascii="TimesNewRomanPSMT" w:hAnsi="TimesNewRomanPSMT"/>
          <w:sz w:val="18"/>
          <w:szCs w:val="18"/>
          <w:lang w:val="en-US"/>
        </w:rPr>
        <w:t>Ghana Manganese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</w:t>
      </w:r>
      <w:r>
        <w:rPr>
          <w:rFonts w:ascii="TimesNewRomanPSMT" w:hAnsi="TimesNewRomanPSMT"/>
          <w:sz w:val="18"/>
          <w:szCs w:val="18"/>
          <w:lang w:val="en-US"/>
        </w:rPr>
        <w:t>Co</w:t>
      </w:r>
      <w:r w:rsidR="00FF3F79">
        <w:rPr>
          <w:rFonts w:ascii="TimesNewRomanPSMT" w:hAnsi="TimesNewRomanPSMT"/>
          <w:sz w:val="18"/>
          <w:szCs w:val="18"/>
          <w:lang w:val="en-US"/>
        </w:rPr>
        <w:t>m</w:t>
      </w:r>
      <w:r>
        <w:rPr>
          <w:rFonts w:ascii="TimesNewRomanPSMT" w:hAnsi="TimesNewRomanPSMT"/>
          <w:sz w:val="18"/>
          <w:szCs w:val="18"/>
          <w:lang w:val="en-US"/>
        </w:rPr>
        <w:t xml:space="preserve">pany 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in </w:t>
      </w:r>
      <w:r>
        <w:rPr>
          <w:rFonts w:ascii="TimesNewRomanPSMT" w:hAnsi="TimesNewRomanPSMT"/>
          <w:sz w:val="18"/>
          <w:szCs w:val="18"/>
          <w:lang w:val="en-US"/>
        </w:rPr>
        <w:t>Ghana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, </w:t>
      </w:r>
      <w:r>
        <w:rPr>
          <w:rFonts w:ascii="TimesNewRomanPSMT" w:hAnsi="TimesNewRomanPSMT"/>
          <w:sz w:val="18"/>
          <w:szCs w:val="18"/>
          <w:lang w:val="en-US"/>
        </w:rPr>
        <w:t>European Nickel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>
        <w:rPr>
          <w:rFonts w:ascii="TimesNewRomanPSMT" w:hAnsi="TimesNewRomanPSMT"/>
          <w:sz w:val="18"/>
          <w:szCs w:val="18"/>
          <w:lang w:val="en-US"/>
        </w:rPr>
        <w:t>Albania/Serbia/Turkey/</w:t>
      </w:r>
      <w:proofErr w:type="spellStart"/>
      <w:r>
        <w:rPr>
          <w:rFonts w:ascii="TimesNewRomanPSMT" w:hAnsi="TimesNewRomanPSMT"/>
          <w:sz w:val="18"/>
          <w:szCs w:val="18"/>
          <w:lang w:val="en-US"/>
        </w:rPr>
        <w:t>BiH</w:t>
      </w:r>
      <w:proofErr w:type="spellEnd"/>
      <w:r w:rsidRPr="0001787A">
        <w:rPr>
          <w:rFonts w:ascii="TimesNewRomanPSMT" w:hAnsi="TimesNewRomanPSMT"/>
          <w:sz w:val="18"/>
          <w:szCs w:val="18"/>
          <w:lang w:val="en-US"/>
        </w:rPr>
        <w:t xml:space="preserve">, </w:t>
      </w:r>
      <w:r w:rsidR="0047044A">
        <w:rPr>
          <w:rFonts w:ascii="TimesNewRomanPSMT" w:hAnsi="TimesNewRomanPSMT"/>
          <w:sz w:val="18"/>
          <w:szCs w:val="18"/>
          <w:lang w:val="en-US"/>
        </w:rPr>
        <w:t>Araguaia Nickel Project in Brazil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and with </w:t>
      </w:r>
      <w:r w:rsidR="006A5D66">
        <w:rPr>
          <w:rFonts w:ascii="TimesNewRomanPSMT" w:hAnsi="TimesNewRomanPSMT"/>
          <w:sz w:val="18"/>
          <w:szCs w:val="18"/>
          <w:lang w:val="en-US"/>
        </w:rPr>
        <w:t>t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he </w:t>
      </w:r>
      <w:r w:rsidR="0047044A">
        <w:rPr>
          <w:rFonts w:ascii="TimesNewRomanPSMT" w:hAnsi="TimesNewRomanPSMT"/>
          <w:sz w:val="18"/>
          <w:szCs w:val="18"/>
          <w:lang w:val="en-US"/>
        </w:rPr>
        <w:t>ICMM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 in </w:t>
      </w:r>
      <w:r w:rsidR="0047044A">
        <w:rPr>
          <w:rFonts w:ascii="TimesNewRomanPSMT" w:hAnsi="TimesNewRomanPSMT"/>
          <w:sz w:val="18"/>
          <w:szCs w:val="18"/>
          <w:lang w:val="en-US"/>
        </w:rPr>
        <w:t>Kosovo</w:t>
      </w:r>
      <w:r w:rsidRPr="0001787A">
        <w:rPr>
          <w:rFonts w:ascii="TimesNewRomanPSMT" w:hAnsi="TimesNewRomanPSMT"/>
          <w:sz w:val="18"/>
          <w:szCs w:val="18"/>
          <w:lang w:val="en-US"/>
        </w:rPr>
        <w:t>. He has hands-on experience in the management, business development of a range of exploration, mining</w:t>
      </w:r>
      <w:r w:rsidR="00763EC4">
        <w:rPr>
          <w:rFonts w:ascii="TimesNewRomanPSMT" w:hAnsi="TimesNewRomanPSMT"/>
          <w:sz w:val="18"/>
          <w:szCs w:val="18"/>
          <w:lang w:val="en-US"/>
        </w:rPr>
        <w:t xml:space="preserve"> and 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consulting companies with offices in </w:t>
      </w:r>
      <w:r w:rsidR="00763EC4">
        <w:rPr>
          <w:rFonts w:ascii="TimesNewRomanPSMT" w:hAnsi="TimesNewRomanPSMT"/>
          <w:sz w:val="18"/>
          <w:szCs w:val="18"/>
          <w:lang w:val="en-US"/>
        </w:rPr>
        <w:t xml:space="preserve">Germany, </w:t>
      </w:r>
      <w:r w:rsidRPr="0001787A">
        <w:rPr>
          <w:rFonts w:ascii="TimesNewRomanPSMT" w:hAnsi="TimesNewRomanPSMT"/>
          <w:sz w:val="18"/>
          <w:szCs w:val="18"/>
          <w:lang w:val="en-US"/>
        </w:rPr>
        <w:t xml:space="preserve">Australia, </w:t>
      </w:r>
      <w:r w:rsidR="00763EC4">
        <w:rPr>
          <w:rFonts w:ascii="TimesNewRomanPSMT" w:hAnsi="TimesNewRomanPSMT"/>
          <w:sz w:val="18"/>
          <w:szCs w:val="18"/>
          <w:lang w:val="en-US"/>
        </w:rPr>
        <w:t xml:space="preserve">and Sri Lanka. Chris is a </w:t>
      </w:r>
      <w:r w:rsidR="00752D83">
        <w:rPr>
          <w:rFonts w:ascii="TimesNewRomanPSMT" w:hAnsi="TimesNewRomanPSMT"/>
          <w:sz w:val="18"/>
          <w:szCs w:val="18"/>
          <w:lang w:val="en-US"/>
        </w:rPr>
        <w:t>great visionary bringing new ideas to the mining world.</w:t>
      </w:r>
      <w:r w:rsidR="00C4796C">
        <w:rPr>
          <w:noProof/>
          <w:lang w:val="en-GB"/>
        </w:rPr>
        <w:pict w14:anchorId="0F28AB35">
          <v:rect id="_x0000_i1028" alt="" style="width:283.35pt;height:.05pt;mso-width-percent:0;mso-height-percent:0;mso-width-percent:0;mso-height-percent:0" o:hralign="center" o:hrstd="t" o:hr="t" fillcolor="#a0a0a0" stroked="f"/>
        </w:pict>
      </w:r>
      <w:r w:rsidR="00752D83" w:rsidRPr="004969DE">
        <w:rPr>
          <w:rFonts w:ascii="Arial" w:hAnsi="Arial"/>
          <w:szCs w:val="20"/>
          <w:lang w:val="en-GB"/>
        </w:rPr>
        <w:t xml:space="preserve">PERSONAL DATA </w:t>
      </w:r>
    </w:p>
    <w:p w14:paraId="6EF425FF" w14:textId="35FB7B96" w:rsidR="00752D83" w:rsidRDefault="00752D83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 xml:space="preserve">Dipl. Geologist, Technical University </w:t>
      </w:r>
      <w:proofErr w:type="spellStart"/>
      <w:r>
        <w:rPr>
          <w:rFonts w:ascii="TimesNewRomanPSMT" w:hAnsi="TimesNewRomanPSMT"/>
          <w:sz w:val="18"/>
          <w:szCs w:val="18"/>
          <w:lang w:val="en-US"/>
        </w:rPr>
        <w:t>Clausthal</w:t>
      </w:r>
      <w:proofErr w:type="spellEnd"/>
      <w:r>
        <w:rPr>
          <w:rFonts w:ascii="TimesNewRomanPSMT" w:hAnsi="TimesNewRomanPSMT"/>
          <w:sz w:val="18"/>
          <w:szCs w:val="18"/>
          <w:lang w:val="en-US"/>
        </w:rPr>
        <w:t>, Germany, 1995</w:t>
      </w:r>
    </w:p>
    <w:p w14:paraId="0BC1067B" w14:textId="56A86C63" w:rsidR="00752D83" w:rsidRDefault="00752D83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>Member of BDG (Association of German Geologists)</w:t>
      </w:r>
    </w:p>
    <w:p w14:paraId="1652EB82" w14:textId="6AF8BD05" w:rsidR="00752D83" w:rsidRDefault="00752D83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>Member of EFG (European Federation of Geologists), EurGeol #0641</w:t>
      </w:r>
    </w:p>
    <w:p w14:paraId="63785DC7" w14:textId="4D971D7F" w:rsidR="00752D83" w:rsidRDefault="00752D83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>Member of SGA, Fellow of SEG</w:t>
      </w:r>
    </w:p>
    <w:p w14:paraId="3E245031" w14:textId="07C16EDE" w:rsidR="009751AB" w:rsidRPr="009751AB" w:rsidRDefault="00752D83" w:rsidP="00435F75">
      <w:pPr>
        <w:pStyle w:val="StandardWeb"/>
        <w:spacing w:before="0" w:beforeAutospacing="0" w:after="0" w:afterAutospacing="0"/>
        <w:jc w:val="both"/>
        <w:rPr>
          <w:rFonts w:ascii="Arial" w:hAnsi="Arial"/>
          <w:szCs w:val="20"/>
          <w:lang w:val="en-GB"/>
        </w:rPr>
      </w:pPr>
      <w:r>
        <w:rPr>
          <w:rFonts w:ascii="TimesNewRomanPSMT" w:hAnsi="TimesNewRomanPSMT"/>
          <w:sz w:val="18"/>
          <w:szCs w:val="18"/>
          <w:lang w:val="en-US"/>
        </w:rPr>
        <w:t xml:space="preserve">Managing Director of ECTerra PTY Ltd, Managing Director of the </w:t>
      </w:r>
      <w:proofErr w:type="spellStart"/>
      <w:r>
        <w:rPr>
          <w:rFonts w:ascii="TimesNewRomanPSMT" w:hAnsi="TimesNewRomanPSMT"/>
          <w:sz w:val="18"/>
          <w:szCs w:val="18"/>
          <w:lang w:val="en-US"/>
        </w:rPr>
        <w:t>kRi</w:t>
      </w:r>
      <w:proofErr w:type="spellEnd"/>
      <w:r w:rsidR="00727EA5">
        <w:rPr>
          <w:rFonts w:ascii="TimesNewRomanPSMT" w:hAnsi="TimesNewRomanPSMT"/>
          <w:sz w:val="18"/>
          <w:szCs w:val="18"/>
          <w:lang w:val="en-US"/>
        </w:rPr>
        <w:t>, Managing Director of GM</w:t>
      </w:r>
      <w:r w:rsidR="00727EA5" w:rsidRPr="00727EA5">
        <w:rPr>
          <w:rFonts w:ascii="TimesNewRomanPSMT" w:hAnsi="TimesNewRomanPSMT"/>
          <w:sz w:val="18"/>
          <w:szCs w:val="18"/>
          <w:vertAlign w:val="superscript"/>
          <w:lang w:val="en-US"/>
        </w:rPr>
        <w:t>2</w:t>
      </w:r>
      <w:r w:rsidR="00727EA5">
        <w:rPr>
          <w:rFonts w:ascii="TimesNewRomanPSMT" w:hAnsi="TimesNewRomanPSMT"/>
          <w:sz w:val="18"/>
          <w:szCs w:val="18"/>
          <w:lang w:val="en-US"/>
        </w:rPr>
        <w:t xml:space="preserve"> German Mining &amp; Minerals GBR. Languages – German (native speaker), English</w:t>
      </w:r>
      <w:r w:rsidR="002E5649">
        <w:rPr>
          <w:rFonts w:ascii="TimesNewRomanPSMT" w:hAnsi="TimesNewRomanPSMT"/>
          <w:sz w:val="18"/>
          <w:szCs w:val="18"/>
          <w:lang w:val="en-US"/>
        </w:rPr>
        <w:t xml:space="preserve"> (fluent), Portuguese (good); German citizen, </w:t>
      </w:r>
      <w:r w:rsidR="009751AB">
        <w:rPr>
          <w:rFonts w:ascii="TimesNewRomanPSMT" w:hAnsi="TimesNewRomanPSMT"/>
          <w:sz w:val="18"/>
          <w:szCs w:val="18"/>
          <w:lang w:val="en-US"/>
        </w:rPr>
        <w:t>no travel restrictions</w:t>
      </w:r>
      <w:r w:rsidR="004969DE">
        <w:rPr>
          <w:rFonts w:ascii="TimesNewRomanPSMT" w:hAnsi="TimesNewRomanPSMT"/>
          <w:sz w:val="18"/>
          <w:szCs w:val="18"/>
          <w:lang w:val="en-US"/>
        </w:rPr>
        <w:t>.</w:t>
      </w:r>
      <w:r w:rsidR="00C4796C">
        <w:rPr>
          <w:b/>
          <w:i/>
          <w:noProof/>
          <w:lang w:val="en-GB"/>
        </w:rPr>
        <w:pict w14:anchorId="24D386B0">
          <v:rect id="_x0000_i1029" alt="" style="width:283.35pt;height:.05pt;mso-width-percent:0;mso-height-percent:0;mso-width-percent:0;mso-height-percent:0" o:hralign="center" o:hrstd="t" o:hr="t" fillcolor="#a0a0a0" stroked="f"/>
        </w:pict>
      </w:r>
      <w:r w:rsidR="009751AB" w:rsidRPr="009751AB">
        <w:rPr>
          <w:rFonts w:ascii="Arial" w:hAnsi="Arial"/>
          <w:szCs w:val="20"/>
          <w:lang w:val="en-GB"/>
        </w:rPr>
        <w:t xml:space="preserve">ACTIVITIES </w:t>
      </w:r>
    </w:p>
    <w:p w14:paraId="0DA4DDF4" w14:textId="51DFBE3F" w:rsidR="008422A0" w:rsidRPr="004969DE" w:rsidRDefault="009751AB" w:rsidP="00435F75">
      <w:pPr>
        <w:spacing w:before="100" w:beforeAutospacing="1" w:after="100" w:afterAutospacing="1"/>
        <w:jc w:val="both"/>
        <w:rPr>
          <w:rFonts w:ascii="Arial" w:hAnsi="Arial"/>
          <w:sz w:val="24"/>
          <w:lang w:val="en-GB"/>
        </w:rPr>
      </w:pPr>
      <w:r w:rsidRPr="009751AB">
        <w:rPr>
          <w:rFonts w:ascii="TimesNewRomanPSMT" w:hAnsi="TimesNewRomanPSMT"/>
          <w:sz w:val="18"/>
          <w:szCs w:val="18"/>
          <w:lang w:val="en-US"/>
        </w:rPr>
        <w:t xml:space="preserve">Technical Evaluations of </w:t>
      </w:r>
      <w:r>
        <w:rPr>
          <w:rFonts w:ascii="TimesNewRomanPSMT" w:hAnsi="TimesNewRomanPSMT"/>
          <w:sz w:val="18"/>
          <w:szCs w:val="18"/>
          <w:lang w:val="en-US"/>
        </w:rPr>
        <w:t xml:space="preserve">Ni, Fe, Ta, </w:t>
      </w:r>
      <w:proofErr w:type="spellStart"/>
      <w:r>
        <w:rPr>
          <w:rFonts w:ascii="TimesNewRomanPSMT" w:hAnsi="TimesNewRomanPSMT"/>
          <w:sz w:val="18"/>
          <w:szCs w:val="18"/>
          <w:lang w:val="en-US"/>
        </w:rPr>
        <w:t>Nb</w:t>
      </w:r>
      <w:proofErr w:type="spellEnd"/>
      <w:r>
        <w:rPr>
          <w:rFonts w:ascii="TimesNewRomanPSMT" w:hAnsi="TimesNewRomanPSMT"/>
          <w:sz w:val="18"/>
          <w:szCs w:val="18"/>
          <w:lang w:val="en-US"/>
        </w:rPr>
        <w:t xml:space="preserve">, </w:t>
      </w:r>
      <w:r w:rsidR="00CB60EC">
        <w:rPr>
          <w:rFonts w:ascii="TimesNewRomanPSMT" w:hAnsi="TimesNewRomanPSMT"/>
          <w:sz w:val="18"/>
          <w:szCs w:val="18"/>
          <w:lang w:val="en-US"/>
        </w:rPr>
        <w:t xml:space="preserve">Mn, REEs, U, </w:t>
      </w:r>
      <w:r w:rsidR="000C6C4B">
        <w:rPr>
          <w:rFonts w:ascii="TimesNewRomanPSMT" w:hAnsi="TimesNewRomanPSMT"/>
          <w:sz w:val="18"/>
          <w:szCs w:val="18"/>
          <w:lang w:val="en-US"/>
        </w:rPr>
        <w:t>Mg, Li</w:t>
      </w:r>
      <w:r w:rsidR="00335CEF">
        <w:rPr>
          <w:rFonts w:ascii="TimesNewRomanPSMT" w:hAnsi="TimesNewRomanPSMT"/>
          <w:sz w:val="18"/>
          <w:szCs w:val="18"/>
          <w:lang w:val="en-US"/>
        </w:rPr>
        <w:t>, Sn, Zn, Cr, Co, Al</w:t>
      </w:r>
      <w:r w:rsidR="00D11A19">
        <w:rPr>
          <w:rFonts w:ascii="TimesNewRomanPSMT" w:hAnsi="TimesNewRomanPSMT"/>
          <w:sz w:val="18"/>
          <w:szCs w:val="18"/>
          <w:lang w:val="en-US"/>
        </w:rPr>
        <w:t>, Au</w:t>
      </w:r>
      <w:r w:rsidR="00896F8F">
        <w:rPr>
          <w:rFonts w:ascii="TimesNewRomanPSMT" w:hAnsi="TimesNewRomanPSMT"/>
          <w:sz w:val="18"/>
          <w:szCs w:val="18"/>
          <w:lang w:val="en-US"/>
        </w:rPr>
        <w:t>, industrial minerals</w:t>
      </w:r>
      <w:r w:rsidR="00D11A19">
        <w:rPr>
          <w:rFonts w:ascii="TimesNewRomanPSMT" w:hAnsi="TimesNewRomanPSMT"/>
          <w:sz w:val="18"/>
          <w:szCs w:val="18"/>
          <w:lang w:val="en-US"/>
        </w:rPr>
        <w:t xml:space="preserve">. </w:t>
      </w:r>
      <w:r w:rsidRPr="009751AB">
        <w:rPr>
          <w:rFonts w:ascii="TimesNewRomanPSMT" w:hAnsi="TimesNewRomanPSMT"/>
          <w:sz w:val="18"/>
          <w:szCs w:val="18"/>
          <w:lang w:val="en-US"/>
        </w:rPr>
        <w:t>Scoping, pre-feasibility and feasibility studies for nickel/cobalt</w:t>
      </w:r>
      <w:r w:rsidR="00D11A19">
        <w:rPr>
          <w:rFonts w:ascii="TimesNewRomanPSMT" w:hAnsi="TimesNewRomanPSMT"/>
          <w:sz w:val="18"/>
          <w:szCs w:val="18"/>
          <w:lang w:val="en-US"/>
        </w:rPr>
        <w:t>, Iron, Tantalum/Niobium</w:t>
      </w:r>
      <w:r w:rsidR="00676763">
        <w:rPr>
          <w:rFonts w:ascii="TimesNewRomanPSMT" w:hAnsi="TimesNewRomanPSMT"/>
          <w:sz w:val="18"/>
          <w:szCs w:val="18"/>
          <w:lang w:val="en-US"/>
        </w:rPr>
        <w:t xml:space="preserve"> and pegmatite associated minerals </w:t>
      </w:r>
      <w:r w:rsidRPr="009751AB">
        <w:rPr>
          <w:rFonts w:ascii="TimesNewRomanPSMT" w:hAnsi="TimesNewRomanPSMT"/>
          <w:sz w:val="18"/>
          <w:szCs w:val="18"/>
          <w:lang w:val="en-US"/>
        </w:rPr>
        <w:t>projects.</w:t>
      </w:r>
      <w:r w:rsidR="00676763">
        <w:rPr>
          <w:rFonts w:ascii="TimesNewRomanPSMT" w:hAnsi="TimesNewRomanPSMT"/>
          <w:sz w:val="18"/>
          <w:szCs w:val="18"/>
          <w:lang w:val="en-US"/>
        </w:rPr>
        <w:t xml:space="preserve"> 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Transfer of Technical and Commercial know-how to </w:t>
      </w:r>
      <w:proofErr w:type="spellStart"/>
      <w:r w:rsidRPr="009751AB">
        <w:rPr>
          <w:rFonts w:ascii="TimesNewRomanPSMT" w:hAnsi="TimesNewRomanPSMT"/>
          <w:sz w:val="18"/>
          <w:szCs w:val="18"/>
          <w:lang w:val="en-US"/>
        </w:rPr>
        <w:t>modernise</w:t>
      </w:r>
      <w:proofErr w:type="spellEnd"/>
      <w:r w:rsidRPr="009751AB">
        <w:rPr>
          <w:rFonts w:ascii="TimesNewRomanPSMT" w:hAnsi="TimesNewRomanPSMT"/>
          <w:sz w:val="18"/>
          <w:szCs w:val="18"/>
          <w:lang w:val="en-US"/>
        </w:rPr>
        <w:t xml:space="preserve"> and </w:t>
      </w:r>
      <w:r w:rsidR="00676763">
        <w:rPr>
          <w:rFonts w:ascii="TimesNewRomanPSMT" w:hAnsi="TimesNewRomanPSMT"/>
          <w:sz w:val="18"/>
          <w:szCs w:val="18"/>
          <w:lang w:val="en-US"/>
        </w:rPr>
        <w:t>(</w:t>
      </w:r>
      <w:r w:rsidRPr="009751AB">
        <w:rPr>
          <w:rFonts w:ascii="TimesNewRomanPSMT" w:hAnsi="TimesNewRomanPSMT"/>
          <w:sz w:val="18"/>
          <w:szCs w:val="18"/>
          <w:lang w:val="en-US"/>
        </w:rPr>
        <w:t>re-</w:t>
      </w:r>
      <w:r w:rsidR="00676763">
        <w:rPr>
          <w:rFonts w:ascii="TimesNewRomanPSMT" w:hAnsi="TimesNewRomanPSMT"/>
          <w:sz w:val="18"/>
          <w:szCs w:val="18"/>
          <w:lang w:val="en-US"/>
        </w:rPr>
        <w:t>)</w:t>
      </w:r>
      <w:r w:rsidRPr="009751AB">
        <w:rPr>
          <w:rFonts w:ascii="TimesNewRomanPSMT" w:hAnsi="TimesNewRomanPSMT"/>
          <w:sz w:val="18"/>
          <w:szCs w:val="18"/>
          <w:lang w:val="en-US"/>
        </w:rPr>
        <w:t>develop mining enterprises</w:t>
      </w:r>
      <w:r w:rsidR="00676763">
        <w:rPr>
          <w:rFonts w:ascii="TimesNewRomanPSMT" w:hAnsi="TimesNewRomanPSMT"/>
          <w:sz w:val="18"/>
          <w:szCs w:val="18"/>
          <w:lang w:val="en-US"/>
        </w:rPr>
        <w:t xml:space="preserve">. </w:t>
      </w:r>
      <w:r w:rsidR="00627351" w:rsidRPr="009751AB">
        <w:rPr>
          <w:rFonts w:ascii="TimesNewRomanPSMT" w:hAnsi="TimesNewRomanPSMT"/>
          <w:sz w:val="18"/>
          <w:szCs w:val="18"/>
          <w:lang w:val="en-US"/>
        </w:rPr>
        <w:t>Stabilization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, </w:t>
      </w:r>
      <w:r w:rsidR="00B94C52">
        <w:rPr>
          <w:rFonts w:ascii="TimesNewRomanPSMT" w:hAnsi="TimesNewRomanPSMT"/>
          <w:sz w:val="18"/>
          <w:szCs w:val="18"/>
          <w:lang w:val="en-US"/>
        </w:rPr>
        <w:t>r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estructuring and </w:t>
      </w:r>
      <w:r w:rsidR="00627351">
        <w:rPr>
          <w:rFonts w:ascii="TimesNewRomanPSMT" w:hAnsi="TimesNewRomanPSMT"/>
          <w:sz w:val="18"/>
          <w:szCs w:val="18"/>
          <w:lang w:val="en-US"/>
        </w:rPr>
        <w:t>p</w:t>
      </w:r>
      <w:r w:rsidR="00627351" w:rsidRPr="009751AB">
        <w:rPr>
          <w:rFonts w:ascii="TimesNewRomanPSMT" w:hAnsi="TimesNewRomanPSMT"/>
          <w:sz w:val="18"/>
          <w:szCs w:val="18"/>
          <w:lang w:val="en-US"/>
        </w:rPr>
        <w:t>rivatization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 </w:t>
      </w:r>
      <w:r w:rsidR="00627351" w:rsidRPr="009751AB">
        <w:rPr>
          <w:rFonts w:ascii="TimesNewRomanPSMT" w:hAnsi="TimesNewRomanPSMT"/>
          <w:sz w:val="18"/>
          <w:szCs w:val="18"/>
          <w:lang w:val="en-US"/>
        </w:rPr>
        <w:t>programs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 for the mining industry. Project and mining sector work on more than </w:t>
      </w:r>
      <w:r w:rsidR="00627351">
        <w:rPr>
          <w:rFonts w:ascii="TimesNewRomanPSMT" w:hAnsi="TimesNewRomanPSMT"/>
          <w:sz w:val="18"/>
          <w:szCs w:val="18"/>
          <w:lang w:val="en-US"/>
        </w:rPr>
        <w:t>3</w:t>
      </w:r>
      <w:r w:rsidR="00B94C52">
        <w:rPr>
          <w:rFonts w:ascii="TimesNewRomanPSMT" w:hAnsi="TimesNewRomanPSMT"/>
          <w:sz w:val="18"/>
          <w:szCs w:val="18"/>
          <w:lang w:val="en-US"/>
        </w:rPr>
        <w:t>0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 projects in </w:t>
      </w:r>
      <w:r w:rsidR="00B94C52">
        <w:rPr>
          <w:rFonts w:ascii="TimesNewRomanPSMT" w:hAnsi="TimesNewRomanPSMT"/>
          <w:sz w:val="18"/>
          <w:szCs w:val="18"/>
          <w:lang w:val="en-US"/>
        </w:rPr>
        <w:t>30</w:t>
      </w:r>
      <w:r w:rsidRPr="009751AB">
        <w:rPr>
          <w:rFonts w:ascii="TimesNewRomanPSMT" w:hAnsi="TimesNewRomanPSMT"/>
          <w:sz w:val="18"/>
          <w:szCs w:val="18"/>
          <w:lang w:val="en-US"/>
        </w:rPr>
        <w:t xml:space="preserve"> countries. Working in the </w:t>
      </w:r>
      <w:r w:rsidR="00BB55A8">
        <w:rPr>
          <w:rFonts w:ascii="TimesNewRomanPSMT" w:hAnsi="TimesNewRomanPSMT"/>
          <w:sz w:val="18"/>
          <w:szCs w:val="18"/>
          <w:lang w:val="en-US"/>
        </w:rPr>
        <w:t>non</w:t>
      </w:r>
      <w:r w:rsidRPr="009751AB">
        <w:rPr>
          <w:rFonts w:ascii="TimesNewRomanPSMT" w:hAnsi="TimesNewRomanPSMT"/>
          <w:sz w:val="18"/>
          <w:szCs w:val="18"/>
          <w:lang w:val="en-US"/>
        </w:rPr>
        <w:t>-profit sector as a volunteer.</w:t>
      </w:r>
      <w:r w:rsidR="00C4796C">
        <w:rPr>
          <w:b/>
          <w:i/>
          <w:noProof/>
          <w:lang w:val="en-GB"/>
        </w:rPr>
        <w:pict w14:anchorId="658FE7A8">
          <v:rect id="_x0000_i1030" alt="" style="width:283.35pt;height:.05pt;mso-width-percent:0;mso-height-percent:0;mso-width-percent:0;mso-height-percent:0" o:hralign="center" o:hrstd="t" o:hr="t" fillcolor="#a0a0a0" stroked="f"/>
        </w:pict>
      </w:r>
      <w:r w:rsidR="008422A0" w:rsidRPr="004969DE">
        <w:rPr>
          <w:rFonts w:ascii="Arial" w:hAnsi="Arial"/>
          <w:sz w:val="24"/>
          <w:lang w:val="en-GB"/>
        </w:rPr>
        <w:t xml:space="preserve">COMPETENCIES </w:t>
      </w:r>
    </w:p>
    <w:p w14:paraId="6E4A8033" w14:textId="2F96006A" w:rsidR="008422A0" w:rsidRPr="008422A0" w:rsidRDefault="008422A0" w:rsidP="00435F75">
      <w:pPr>
        <w:pStyle w:val="StandardWeb"/>
        <w:jc w:val="both"/>
        <w:rPr>
          <w:lang w:val="en-US"/>
        </w:rPr>
      </w:pPr>
      <w:r w:rsidRPr="008422A0">
        <w:rPr>
          <w:rFonts w:ascii="TimesNewRomanPSMT" w:hAnsi="TimesNewRomanPSMT"/>
          <w:sz w:val="18"/>
          <w:szCs w:val="18"/>
          <w:lang w:val="en-US"/>
        </w:rPr>
        <w:t>Scoping &amp; Pre-Feasibility Studies Project Management</w:t>
      </w:r>
      <w:r w:rsidR="002B6C2E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Asset Valuations</w:t>
      </w:r>
      <w:r w:rsidR="002B6C2E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Technical Audits</w:t>
      </w:r>
      <w:r w:rsidR="002B6C2E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 xml:space="preserve">Director </w:t>
      </w:r>
      <w:proofErr w:type="gramStart"/>
      <w:r w:rsidRPr="008422A0">
        <w:rPr>
          <w:rFonts w:ascii="TimesNewRomanPSMT" w:hAnsi="TimesNewRomanPSMT"/>
          <w:sz w:val="18"/>
          <w:szCs w:val="18"/>
          <w:lang w:val="en-US"/>
        </w:rPr>
        <w:t>roles</w:t>
      </w:r>
      <w:proofErr w:type="gramEnd"/>
      <w:r w:rsidR="00C5755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Owners Representation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Feasibility Studies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Competent Person's reports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Pay Review Boards &amp; Appeals Risk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Reviews &amp; Strategic Planning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proofErr w:type="spellStart"/>
      <w:r w:rsidRPr="008422A0">
        <w:rPr>
          <w:rFonts w:ascii="TimesNewRomanPSMT" w:hAnsi="TimesNewRomanPSMT"/>
          <w:sz w:val="18"/>
          <w:szCs w:val="18"/>
          <w:lang w:val="en-US"/>
        </w:rPr>
        <w:t>Optimisation</w:t>
      </w:r>
      <w:proofErr w:type="spellEnd"/>
      <w:r w:rsidRPr="008422A0">
        <w:rPr>
          <w:rFonts w:ascii="TimesNewRomanPSMT" w:hAnsi="TimesNewRomanPSMT"/>
          <w:sz w:val="18"/>
          <w:szCs w:val="18"/>
          <w:lang w:val="en-US"/>
        </w:rPr>
        <w:t xml:space="preserve"> </w:t>
      </w:r>
      <w:r w:rsidR="00BB55A8">
        <w:rPr>
          <w:rFonts w:ascii="TimesNewRomanPSMT" w:hAnsi="TimesNewRomanPSMT"/>
          <w:sz w:val="18"/>
          <w:szCs w:val="18"/>
          <w:lang w:val="en-US"/>
        </w:rPr>
        <w:t>&amp;</w:t>
      </w:r>
      <w:r w:rsidRPr="008422A0">
        <w:rPr>
          <w:rFonts w:ascii="TimesNewRomanPSMT" w:hAnsi="TimesNewRomanPSMT"/>
          <w:sz w:val="18"/>
          <w:szCs w:val="18"/>
          <w:lang w:val="en-US"/>
        </w:rPr>
        <w:t xml:space="preserve"> Post-</w:t>
      </w:r>
      <w:proofErr w:type="spellStart"/>
      <w:r w:rsidRPr="008422A0">
        <w:rPr>
          <w:rFonts w:ascii="TimesNewRomanPSMT" w:hAnsi="TimesNewRomanPSMT"/>
          <w:sz w:val="18"/>
          <w:szCs w:val="18"/>
          <w:lang w:val="en-US"/>
        </w:rPr>
        <w:t>Privatisation</w:t>
      </w:r>
      <w:proofErr w:type="spellEnd"/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Support Contracts for Supplies and Services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Independent Opinions for Financing</w:t>
      </w:r>
      <w:r w:rsidR="001E7A2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 xml:space="preserve">Fund Raising </w:t>
      </w:r>
      <w:r w:rsidR="00C57558">
        <w:rPr>
          <w:rFonts w:ascii="TimesNewRomanPSMT" w:hAnsi="TimesNewRomanPSMT"/>
          <w:sz w:val="18"/>
          <w:szCs w:val="18"/>
          <w:lang w:val="en-US"/>
        </w:rPr>
        <w:t>&amp;</w:t>
      </w:r>
      <w:r w:rsidRPr="008422A0">
        <w:rPr>
          <w:rFonts w:ascii="TimesNewRomanPSMT" w:hAnsi="TimesNewRomanPSMT"/>
          <w:sz w:val="18"/>
          <w:szCs w:val="18"/>
          <w:lang w:val="en-US"/>
        </w:rPr>
        <w:t xml:space="preserve"> Business Development</w:t>
      </w:r>
      <w:r w:rsidR="00C57558">
        <w:rPr>
          <w:rFonts w:ascii="TimesNewRomanPSMT" w:hAnsi="TimesNewRomanPSMT"/>
          <w:sz w:val="18"/>
          <w:szCs w:val="18"/>
          <w:lang w:val="en-US"/>
        </w:rPr>
        <w:tab/>
      </w:r>
      <w:r w:rsidRPr="008422A0">
        <w:rPr>
          <w:rFonts w:ascii="TimesNewRomanPSMT" w:hAnsi="TimesNewRomanPSMT"/>
          <w:sz w:val="18"/>
          <w:szCs w:val="18"/>
          <w:lang w:val="en-US"/>
        </w:rPr>
        <w:t>Construction Management</w:t>
      </w:r>
      <w:r w:rsidR="004530B0">
        <w:rPr>
          <w:rFonts w:ascii="TimesNewRomanPSMT" w:hAnsi="TimesNewRomanPSMT"/>
          <w:sz w:val="18"/>
          <w:szCs w:val="18"/>
          <w:lang w:val="en-US"/>
        </w:rPr>
        <w:tab/>
        <w:t>Operational Management</w:t>
      </w:r>
    </w:p>
    <w:p w14:paraId="081C5D29" w14:textId="3679CABC" w:rsidR="00DD5B10" w:rsidRDefault="00DD5B10" w:rsidP="00435F75">
      <w:pPr>
        <w:pStyle w:val="StandardWeb"/>
        <w:jc w:val="both"/>
        <w:rPr>
          <w:rFonts w:ascii="TimesNewRomanPSMT" w:hAnsi="TimesNewRomanPSMT"/>
          <w:sz w:val="18"/>
          <w:szCs w:val="18"/>
          <w:lang w:val="en-US"/>
        </w:rPr>
      </w:pPr>
      <w:r w:rsidRPr="004969DE">
        <w:rPr>
          <w:rFonts w:ascii="TimesNewRomanPSMT" w:hAnsi="TimesNewRomanPSMT"/>
          <w:i/>
          <w:sz w:val="18"/>
          <w:szCs w:val="18"/>
          <w:lang w:val="en-US"/>
        </w:rPr>
        <w:t>Country Experience</w:t>
      </w:r>
      <w:r w:rsidRPr="00DD5B10">
        <w:rPr>
          <w:rFonts w:ascii="TimesNewRomanPSMT" w:hAnsi="TimesNewRomanPSMT"/>
          <w:sz w:val="18"/>
          <w:szCs w:val="18"/>
          <w:lang w:val="en-US"/>
        </w:rPr>
        <w:t xml:space="preserve">: - Resided/Worked in </w:t>
      </w:r>
      <w:r>
        <w:rPr>
          <w:rFonts w:ascii="TimesNewRomanPSMT" w:hAnsi="TimesNewRomanPSMT"/>
          <w:sz w:val="18"/>
          <w:szCs w:val="18"/>
          <w:lang w:val="en-US"/>
        </w:rPr>
        <w:t>Ghana</w:t>
      </w:r>
      <w:r w:rsidRPr="00DD5B10">
        <w:rPr>
          <w:rFonts w:ascii="TimesNewRomanPSMT" w:hAnsi="TimesNewRomanPSMT"/>
          <w:sz w:val="18"/>
          <w:szCs w:val="18"/>
          <w:lang w:val="en-US"/>
        </w:rPr>
        <w:t xml:space="preserve">, </w:t>
      </w:r>
      <w:r>
        <w:rPr>
          <w:rFonts w:ascii="TimesNewRomanPSMT" w:hAnsi="TimesNewRomanPSMT"/>
          <w:sz w:val="18"/>
          <w:szCs w:val="18"/>
          <w:lang w:val="en-US"/>
        </w:rPr>
        <w:t>Mozambique</w:t>
      </w:r>
      <w:r w:rsidR="003C3238">
        <w:rPr>
          <w:rFonts w:ascii="TimesNewRomanPSMT" w:hAnsi="TimesNewRomanPSMT"/>
          <w:sz w:val="18"/>
          <w:szCs w:val="18"/>
          <w:lang w:val="en-US"/>
        </w:rPr>
        <w:t>, Serbia, Albania, Brazil, Liberia</w:t>
      </w:r>
      <w:r w:rsidRPr="00DD5B10">
        <w:rPr>
          <w:rFonts w:ascii="TimesNewRomanPSMT" w:hAnsi="TimesNewRomanPSMT"/>
          <w:sz w:val="18"/>
          <w:szCs w:val="18"/>
          <w:lang w:val="en-US"/>
        </w:rPr>
        <w:t xml:space="preserve">, South Africa, Project work conducted in Albania, Brazil, Canada, China, Germany, Ghana, Greece, Liberia, Macedonia, </w:t>
      </w:r>
      <w:r w:rsidR="00F31E65">
        <w:rPr>
          <w:rFonts w:ascii="TimesNewRomanPSMT" w:hAnsi="TimesNewRomanPSMT"/>
          <w:sz w:val="18"/>
          <w:szCs w:val="18"/>
          <w:lang w:val="en-US"/>
        </w:rPr>
        <w:t xml:space="preserve">Nigeria, </w:t>
      </w:r>
      <w:r w:rsidRPr="00DD5B10">
        <w:rPr>
          <w:rFonts w:ascii="TimesNewRomanPSMT" w:hAnsi="TimesNewRomanPSMT"/>
          <w:sz w:val="18"/>
          <w:szCs w:val="18"/>
          <w:lang w:val="en-US"/>
        </w:rPr>
        <w:t>Philippines,</w:t>
      </w:r>
      <w:r w:rsidR="00980AA6">
        <w:rPr>
          <w:rFonts w:ascii="TimesNewRomanPSMT" w:hAnsi="TimesNewRomanPSMT"/>
          <w:sz w:val="18"/>
          <w:szCs w:val="18"/>
          <w:lang w:val="en-US"/>
        </w:rPr>
        <w:t xml:space="preserve"> Russia,</w:t>
      </w:r>
      <w:r w:rsidRPr="00DD5B10">
        <w:rPr>
          <w:rFonts w:ascii="TimesNewRomanPSMT" w:hAnsi="TimesNewRomanPSMT"/>
          <w:sz w:val="18"/>
          <w:szCs w:val="18"/>
          <w:lang w:val="en-US"/>
        </w:rPr>
        <w:t xml:space="preserve"> Serbia,</w:t>
      </w:r>
      <w:r w:rsidR="00980AA6">
        <w:rPr>
          <w:rFonts w:ascii="TimesNewRomanPSMT" w:hAnsi="TimesNewRomanPSMT"/>
          <w:sz w:val="18"/>
          <w:szCs w:val="18"/>
          <w:lang w:val="en-US"/>
        </w:rPr>
        <w:t xml:space="preserve"> Sri Lanka,</w:t>
      </w:r>
      <w:r w:rsidRPr="00DD5B10">
        <w:rPr>
          <w:rFonts w:ascii="TimesNewRomanPSMT" w:hAnsi="TimesNewRomanPSMT"/>
          <w:sz w:val="18"/>
          <w:szCs w:val="18"/>
          <w:lang w:val="en-US"/>
        </w:rPr>
        <w:t xml:space="preserve"> Tajikistan, Turkey, Uganda.</w:t>
      </w:r>
    </w:p>
    <w:p w14:paraId="0905939B" w14:textId="6AE2DEC5" w:rsidR="00234855" w:rsidRPr="004969DE" w:rsidRDefault="00201945" w:rsidP="00435F75">
      <w:pPr>
        <w:pStyle w:val="StandardWeb"/>
        <w:jc w:val="both"/>
        <w:rPr>
          <w:rFonts w:ascii="Arial" w:hAnsi="Arial"/>
          <w:szCs w:val="20"/>
          <w:lang w:val="en-GB"/>
        </w:rPr>
      </w:pPr>
      <w:r w:rsidRPr="004969DE">
        <w:rPr>
          <w:rFonts w:ascii="TimesNewRomanPSMT" w:hAnsi="TimesNewRomanPSMT"/>
          <w:i/>
          <w:sz w:val="18"/>
          <w:szCs w:val="18"/>
          <w:lang w:val="en-US"/>
        </w:rPr>
        <w:t>Example Clients</w:t>
      </w:r>
      <w:r w:rsidRPr="00201945">
        <w:rPr>
          <w:rFonts w:ascii="TimesNewRomanPSMT" w:hAnsi="TimesNewRomanPSMT"/>
          <w:sz w:val="18"/>
          <w:szCs w:val="18"/>
          <w:lang w:val="en-US"/>
        </w:rPr>
        <w:t>:</w:t>
      </w:r>
      <w:r w:rsidR="00C620CF">
        <w:rPr>
          <w:rFonts w:ascii="TimesNewRomanPSMT" w:hAnsi="TimesNewRomanPSMT"/>
          <w:sz w:val="18"/>
          <w:szCs w:val="18"/>
          <w:lang w:val="en-US"/>
        </w:rPr>
        <w:t xml:space="preserve"> Ghana Mang</w:t>
      </w:r>
      <w:r w:rsidR="004530B0">
        <w:rPr>
          <w:rFonts w:ascii="TimesNewRomanPSMT" w:hAnsi="TimesNewRomanPSMT"/>
          <w:sz w:val="18"/>
          <w:szCs w:val="18"/>
          <w:lang w:val="en-US"/>
        </w:rPr>
        <w:t>anese</w:t>
      </w:r>
      <w:r w:rsidR="00C620CF">
        <w:rPr>
          <w:rFonts w:ascii="TimesNewRomanPSMT" w:hAnsi="TimesNewRomanPSMT"/>
          <w:sz w:val="18"/>
          <w:szCs w:val="18"/>
          <w:lang w:val="en-US"/>
        </w:rPr>
        <w:t xml:space="preserve"> Company Ltd, European Nickel Ltd, Horizonte Minerals Ltd, </w:t>
      </w:r>
      <w:proofErr w:type="spellStart"/>
      <w:r w:rsidR="006C0057">
        <w:rPr>
          <w:rFonts w:ascii="TimesNewRomanPSMT" w:hAnsi="TimesNewRomanPSMT"/>
          <w:sz w:val="18"/>
          <w:szCs w:val="18"/>
          <w:lang w:val="en-US"/>
        </w:rPr>
        <w:t>GiZ</w:t>
      </w:r>
      <w:proofErr w:type="spellEnd"/>
      <w:r w:rsidR="006C0057">
        <w:rPr>
          <w:rFonts w:ascii="TimesNewRomanPSMT" w:hAnsi="TimesNewRomanPSMT"/>
          <w:sz w:val="18"/>
          <w:szCs w:val="18"/>
          <w:lang w:val="en-US"/>
        </w:rPr>
        <w:t xml:space="preserve"> GmbH, </w:t>
      </w:r>
      <w:proofErr w:type="spellStart"/>
      <w:r w:rsidR="006C0057">
        <w:rPr>
          <w:rFonts w:ascii="TimesNewRomanPSMT" w:hAnsi="TimesNewRomanPSMT"/>
          <w:sz w:val="18"/>
          <w:szCs w:val="18"/>
          <w:lang w:val="en-US"/>
        </w:rPr>
        <w:t>WorldBank</w:t>
      </w:r>
      <w:proofErr w:type="spellEnd"/>
      <w:r w:rsidR="006C0057">
        <w:rPr>
          <w:rFonts w:ascii="TimesNewRomanPSMT" w:hAnsi="TimesNewRomanPSMT"/>
          <w:sz w:val="18"/>
          <w:szCs w:val="18"/>
          <w:lang w:val="en-US"/>
        </w:rPr>
        <w:t xml:space="preserve">/IFC, </w:t>
      </w:r>
      <w:r w:rsidR="00F82BDA">
        <w:rPr>
          <w:rFonts w:ascii="TimesNewRomanPSMT" w:hAnsi="TimesNewRomanPSMT"/>
          <w:sz w:val="18"/>
          <w:szCs w:val="18"/>
          <w:lang w:val="en-US"/>
        </w:rPr>
        <w:t xml:space="preserve">KHA </w:t>
      </w:r>
      <w:r w:rsidR="00527466">
        <w:rPr>
          <w:rFonts w:ascii="TimesNewRomanPSMT" w:hAnsi="TimesNewRomanPSMT"/>
          <w:sz w:val="18"/>
          <w:szCs w:val="18"/>
          <w:lang w:val="en-US"/>
        </w:rPr>
        <w:t xml:space="preserve">TEC </w:t>
      </w:r>
      <w:r w:rsidR="00F82BDA">
        <w:rPr>
          <w:rFonts w:ascii="TimesNewRomanPSMT" w:hAnsi="TimesNewRomanPSMT"/>
          <w:sz w:val="18"/>
          <w:szCs w:val="18"/>
          <w:lang w:val="en-US"/>
        </w:rPr>
        <w:t xml:space="preserve">GmbH, </w:t>
      </w:r>
      <w:proofErr w:type="spellStart"/>
      <w:r w:rsidR="00F82BDA">
        <w:rPr>
          <w:rFonts w:ascii="TimesNewRomanPSMT" w:hAnsi="TimesNewRomanPSMT"/>
          <w:sz w:val="18"/>
          <w:szCs w:val="18"/>
          <w:lang w:val="en-US"/>
        </w:rPr>
        <w:t>SaarMontan</w:t>
      </w:r>
      <w:proofErr w:type="spellEnd"/>
      <w:r w:rsidR="00F82BDA">
        <w:rPr>
          <w:rFonts w:ascii="TimesNewRomanPSMT" w:hAnsi="TimesNewRomanPSMT"/>
          <w:sz w:val="18"/>
          <w:szCs w:val="18"/>
          <w:lang w:val="en-US"/>
        </w:rPr>
        <w:t xml:space="preserve"> GmbH, </w:t>
      </w:r>
      <w:r w:rsidR="004125C7">
        <w:rPr>
          <w:rFonts w:ascii="TimesNewRomanPSMT" w:hAnsi="TimesNewRomanPSMT"/>
          <w:sz w:val="18"/>
          <w:szCs w:val="18"/>
          <w:lang w:val="en-US"/>
        </w:rPr>
        <w:t xml:space="preserve">TOTAL, </w:t>
      </w:r>
      <w:proofErr w:type="spellStart"/>
      <w:r w:rsidR="00472FF8">
        <w:rPr>
          <w:rFonts w:ascii="TimesNewRomanPSMT" w:hAnsi="TimesNewRomanPSMT"/>
          <w:sz w:val="18"/>
          <w:szCs w:val="18"/>
          <w:lang w:val="en-US"/>
        </w:rPr>
        <w:t>Tafoli</w:t>
      </w:r>
      <w:proofErr w:type="spellEnd"/>
      <w:r w:rsidR="00472FF8">
        <w:rPr>
          <w:rFonts w:ascii="TimesNewRomanPSMT" w:hAnsi="TimesNewRomanPSMT"/>
          <w:sz w:val="18"/>
          <w:szCs w:val="18"/>
          <w:lang w:val="en-US"/>
        </w:rPr>
        <w:t xml:space="preserve"> Mauretania, </w:t>
      </w:r>
      <w:r w:rsidR="00166EFC">
        <w:rPr>
          <w:rFonts w:ascii="TimesNewRomanPSMT" w:hAnsi="TimesNewRomanPSMT"/>
          <w:sz w:val="18"/>
          <w:szCs w:val="18"/>
          <w:lang w:val="en-US"/>
        </w:rPr>
        <w:t xml:space="preserve">Empire Mining Ltd, </w:t>
      </w:r>
      <w:r w:rsidR="003111CF">
        <w:rPr>
          <w:rFonts w:ascii="TimesNewRomanPSMT" w:hAnsi="TimesNewRomanPSMT"/>
          <w:sz w:val="18"/>
          <w:szCs w:val="18"/>
          <w:lang w:val="en-US"/>
        </w:rPr>
        <w:t xml:space="preserve">Barrington Global Resources Ltd, </w:t>
      </w:r>
      <w:r w:rsidR="00452B82">
        <w:rPr>
          <w:rFonts w:ascii="TimesNewRomanPSMT" w:hAnsi="TimesNewRomanPSMT"/>
          <w:sz w:val="18"/>
          <w:szCs w:val="18"/>
          <w:lang w:val="en-US"/>
        </w:rPr>
        <w:t>Freiberg</w:t>
      </w:r>
      <w:r w:rsidR="00C4796C">
        <w:rPr>
          <w:b/>
          <w:i/>
          <w:noProof/>
          <w:lang w:val="en-GB"/>
        </w:rPr>
        <w:pict w14:anchorId="0D5D38D0">
          <v:rect id="_x0000_i1031" alt="" style="width:283.35pt;height:.05pt;mso-width-percent:0;mso-height-percent:0;mso-width-percent:0;mso-height-percent:0" o:hralign="center" o:hrstd="t" o:hr="t" fillcolor="#a0a0a0" stroked="f"/>
        </w:pict>
      </w:r>
      <w:r w:rsidR="00234855" w:rsidRPr="004969DE">
        <w:rPr>
          <w:rFonts w:ascii="Arial" w:hAnsi="Arial"/>
          <w:szCs w:val="20"/>
          <w:lang w:val="en-GB"/>
        </w:rPr>
        <w:t xml:space="preserve">CAREER HISTORY </w:t>
      </w:r>
    </w:p>
    <w:p w14:paraId="480E889D" w14:textId="5EF0E0BF" w:rsidR="00201945" w:rsidRDefault="00234855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 w:rsidRPr="00234855">
        <w:rPr>
          <w:rFonts w:ascii="TimesNewRomanPSMT" w:hAnsi="TimesNewRomanPSMT"/>
          <w:sz w:val="18"/>
          <w:szCs w:val="18"/>
          <w:lang w:val="en-US"/>
        </w:rPr>
        <w:t xml:space="preserve">ECTerra </w:t>
      </w:r>
      <w:r>
        <w:rPr>
          <w:rFonts w:ascii="TimesNewRomanPSMT" w:hAnsi="TimesNewRomanPSMT"/>
          <w:sz w:val="18"/>
          <w:szCs w:val="18"/>
          <w:lang w:val="en-US"/>
        </w:rPr>
        <w:t>PTY Ltd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  <w:t>Managing Director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="007266BB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>since 2008</w:t>
      </w:r>
    </w:p>
    <w:p w14:paraId="02A75416" w14:textId="59EAE4D7" w:rsidR="00234855" w:rsidRDefault="00234855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>German Mining &amp; Minerals GBR</w:t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  <w:t>Managing Director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="007266BB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>since 2019</w:t>
      </w:r>
    </w:p>
    <w:p w14:paraId="6FC6DC29" w14:textId="2359E3B3" w:rsidR="00234855" w:rsidRDefault="00234855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</w:rPr>
      </w:pPr>
      <w:r w:rsidRPr="00234855">
        <w:rPr>
          <w:rFonts w:ascii="TimesNewRomanPSMT" w:hAnsi="TimesNewRomanPSMT"/>
          <w:sz w:val="18"/>
          <w:szCs w:val="18"/>
        </w:rPr>
        <w:t xml:space="preserve">Kollektive Rohstoff Intelligenz </w:t>
      </w:r>
      <w:proofErr w:type="spellStart"/>
      <w:r w:rsidRPr="00234855">
        <w:rPr>
          <w:rFonts w:ascii="TimesNewRomanPSMT" w:hAnsi="TimesNewRomanPSMT"/>
          <w:sz w:val="18"/>
          <w:szCs w:val="18"/>
        </w:rPr>
        <w:t>kRi</w:t>
      </w:r>
      <w:proofErr w:type="spellEnd"/>
      <w:r w:rsidR="00FF3F79">
        <w:rPr>
          <w:rFonts w:ascii="TimesNewRomanPSMT" w:hAnsi="TimesNewRomanPSMT"/>
          <w:sz w:val="18"/>
          <w:szCs w:val="18"/>
        </w:rPr>
        <w:tab/>
      </w:r>
      <w:r w:rsidR="004E66C9">
        <w:rPr>
          <w:rFonts w:ascii="TimesNewRomanPSMT" w:hAnsi="TimesNewRomanPSMT"/>
          <w:sz w:val="18"/>
          <w:szCs w:val="18"/>
        </w:rPr>
        <w:tab/>
      </w:r>
      <w:r w:rsidRPr="00234855">
        <w:rPr>
          <w:rFonts w:ascii="TimesNewRomanPSMT" w:hAnsi="TimesNewRomanPSMT"/>
          <w:sz w:val="18"/>
          <w:szCs w:val="18"/>
        </w:rPr>
        <w:tab/>
        <w:t xml:space="preserve">Managing </w:t>
      </w:r>
      <w:proofErr w:type="spellStart"/>
      <w:r w:rsidRPr="00234855">
        <w:rPr>
          <w:rFonts w:ascii="TimesNewRomanPSMT" w:hAnsi="TimesNewRomanPSMT"/>
          <w:sz w:val="18"/>
          <w:szCs w:val="18"/>
        </w:rPr>
        <w:t>Director</w:t>
      </w:r>
      <w:proofErr w:type="spellEnd"/>
      <w:r w:rsidRPr="00234855">
        <w:rPr>
          <w:rFonts w:ascii="TimesNewRomanPSMT" w:hAnsi="TimesNewRomanPSMT"/>
          <w:sz w:val="18"/>
          <w:szCs w:val="18"/>
        </w:rPr>
        <w:tab/>
      </w:r>
      <w:r w:rsidRPr="00234855">
        <w:rPr>
          <w:rFonts w:ascii="TimesNewRomanPSMT" w:hAnsi="TimesNewRomanPSMT"/>
          <w:sz w:val="18"/>
          <w:szCs w:val="18"/>
        </w:rPr>
        <w:tab/>
      </w:r>
      <w:r w:rsidR="00FF3F79">
        <w:rPr>
          <w:rFonts w:ascii="TimesNewRomanPSMT" w:hAnsi="TimesNewRomanPSMT"/>
          <w:sz w:val="18"/>
          <w:szCs w:val="18"/>
        </w:rPr>
        <w:tab/>
      </w:r>
      <w:r w:rsidR="004E66C9">
        <w:rPr>
          <w:rFonts w:ascii="TimesNewRomanPSMT" w:hAnsi="TimesNewRomanPSMT"/>
          <w:sz w:val="18"/>
          <w:szCs w:val="18"/>
        </w:rPr>
        <w:tab/>
      </w:r>
      <w:r w:rsidR="007266BB">
        <w:rPr>
          <w:rFonts w:ascii="TimesNewRomanPSMT" w:hAnsi="TimesNewRomanPSMT"/>
          <w:sz w:val="18"/>
          <w:szCs w:val="18"/>
        </w:rPr>
        <w:tab/>
      </w:r>
      <w:proofErr w:type="spellStart"/>
      <w:r>
        <w:rPr>
          <w:rFonts w:ascii="TimesNewRomanPSMT" w:hAnsi="TimesNewRomanPSMT"/>
          <w:sz w:val="18"/>
          <w:szCs w:val="18"/>
        </w:rPr>
        <w:t>since</w:t>
      </w:r>
      <w:proofErr w:type="spellEnd"/>
      <w:r>
        <w:rPr>
          <w:rFonts w:ascii="TimesNewRomanPSMT" w:hAnsi="TimesNewRomanPSMT"/>
          <w:sz w:val="18"/>
          <w:szCs w:val="18"/>
        </w:rPr>
        <w:t xml:space="preserve"> 2019</w:t>
      </w:r>
    </w:p>
    <w:p w14:paraId="4A4E3C95" w14:textId="4A810A77" w:rsidR="00BD478A" w:rsidRDefault="00234855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 w:rsidRPr="00234855">
        <w:rPr>
          <w:rFonts w:ascii="TimesNewRomanPSMT" w:hAnsi="TimesNewRomanPSMT"/>
          <w:sz w:val="18"/>
          <w:szCs w:val="18"/>
          <w:lang w:val="en-US"/>
        </w:rPr>
        <w:t>Putu Iron Ore Mining L</w:t>
      </w:r>
      <w:r>
        <w:rPr>
          <w:rFonts w:ascii="TimesNewRomanPSMT" w:hAnsi="TimesNewRomanPSMT"/>
          <w:sz w:val="18"/>
          <w:szCs w:val="18"/>
          <w:lang w:val="en-US"/>
        </w:rPr>
        <w:t>td/</w:t>
      </w:r>
      <w:proofErr w:type="spellStart"/>
      <w:r>
        <w:rPr>
          <w:rFonts w:ascii="TimesNewRomanPSMT" w:hAnsi="TimesNewRomanPSMT"/>
          <w:sz w:val="18"/>
          <w:szCs w:val="18"/>
          <w:lang w:val="en-US"/>
        </w:rPr>
        <w:t>Severstal</w:t>
      </w:r>
      <w:proofErr w:type="spellEnd"/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  <w:t>CEO Liberia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7266BB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>2012-2016</w:t>
      </w:r>
    </w:p>
    <w:p w14:paraId="53A4BEC1" w14:textId="537B5929" w:rsidR="00234855" w:rsidRDefault="00BD478A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>
        <w:rPr>
          <w:rFonts w:ascii="TimesNewRomanPSMT" w:hAnsi="TimesNewRomanPSMT"/>
          <w:sz w:val="18"/>
          <w:szCs w:val="18"/>
          <w:lang w:val="en-US"/>
        </w:rPr>
        <w:t>Horizonte Minerals Ltd</w:t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  <w:t>Project Manager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="007266BB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>2010-2012</w:t>
      </w:r>
    </w:p>
    <w:p w14:paraId="6AEF9AE2" w14:textId="3E18633F" w:rsidR="007266BB" w:rsidRPr="00E32BDA" w:rsidRDefault="007266BB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 w:rsidRPr="00E32BDA">
        <w:rPr>
          <w:rFonts w:ascii="TimesNewRomanPSMT" w:hAnsi="TimesNewRomanPSMT"/>
          <w:sz w:val="18"/>
          <w:szCs w:val="18"/>
          <w:lang w:val="en-US"/>
        </w:rPr>
        <w:t>European Nickel Ltd</w:t>
      </w:r>
      <w:r w:rsidRPr="00E32BDA"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Pr="00E32BDA">
        <w:rPr>
          <w:rFonts w:ascii="TimesNewRomanPSMT" w:hAnsi="TimesNewRomanPSMT"/>
          <w:sz w:val="18"/>
          <w:szCs w:val="18"/>
          <w:lang w:val="en-US"/>
        </w:rPr>
        <w:tab/>
        <w:t>Regional Exploration Manager</w:t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Pr="00E32BDA">
        <w:rPr>
          <w:rFonts w:ascii="TimesNewRomanPSMT" w:hAnsi="TimesNewRomanPSMT"/>
          <w:sz w:val="18"/>
          <w:szCs w:val="18"/>
          <w:lang w:val="en-US"/>
        </w:rPr>
        <w:tab/>
      </w:r>
      <w:r w:rsidR="00E32BDA" w:rsidRPr="00E32BDA">
        <w:rPr>
          <w:rFonts w:ascii="TimesNewRomanPSMT" w:hAnsi="TimesNewRomanPSMT"/>
          <w:sz w:val="18"/>
          <w:szCs w:val="18"/>
          <w:lang w:val="en-US"/>
        </w:rPr>
        <w:t>2004-2010</w:t>
      </w:r>
    </w:p>
    <w:p w14:paraId="2A7CFAB1" w14:textId="48A42A33" w:rsidR="00E32BDA" w:rsidRDefault="00E32BDA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r w:rsidRPr="00E32BDA">
        <w:rPr>
          <w:rFonts w:ascii="TimesNewRomanPSMT" w:hAnsi="TimesNewRomanPSMT"/>
          <w:sz w:val="18"/>
          <w:szCs w:val="18"/>
          <w:lang w:val="en-US"/>
        </w:rPr>
        <w:t>KHA TEC GmbH</w:t>
      </w:r>
      <w:r w:rsidRPr="00E32BDA">
        <w:rPr>
          <w:rFonts w:ascii="TimesNewRomanPSMT" w:hAnsi="TimesNewRomanPSMT"/>
          <w:sz w:val="18"/>
          <w:szCs w:val="18"/>
          <w:lang w:val="en-US"/>
        </w:rPr>
        <w:tab/>
      </w:r>
      <w:r w:rsidRPr="00E32BDA"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Pr="00E32BDA">
        <w:rPr>
          <w:rFonts w:ascii="TimesNewRomanPSMT" w:hAnsi="TimesNewRomanPSMT"/>
          <w:sz w:val="18"/>
          <w:szCs w:val="18"/>
          <w:lang w:val="en-US"/>
        </w:rPr>
        <w:tab/>
        <w:t>Technical D</w:t>
      </w:r>
      <w:r>
        <w:rPr>
          <w:rFonts w:ascii="TimesNewRomanPSMT" w:hAnsi="TimesNewRomanPSMT"/>
          <w:sz w:val="18"/>
          <w:szCs w:val="18"/>
          <w:lang w:val="en-US"/>
        </w:rPr>
        <w:t>irector Mozambique</w:t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  <w:t>2003-2003</w:t>
      </w:r>
    </w:p>
    <w:p w14:paraId="0F19B25C" w14:textId="5CF3B6D9" w:rsidR="00E32BDA" w:rsidRPr="00E32BDA" w:rsidRDefault="00E32BDA" w:rsidP="00435F75">
      <w:pPr>
        <w:pStyle w:val="StandardWeb"/>
        <w:spacing w:before="0" w:beforeAutospacing="0" w:after="0" w:afterAutospacing="0"/>
        <w:jc w:val="both"/>
        <w:rPr>
          <w:rFonts w:ascii="TimesNewRomanPSMT" w:hAnsi="TimesNewRomanPSMT"/>
          <w:sz w:val="18"/>
          <w:szCs w:val="18"/>
          <w:lang w:val="en-US"/>
        </w:rPr>
      </w:pPr>
      <w:proofErr w:type="spellStart"/>
      <w:r>
        <w:rPr>
          <w:rFonts w:ascii="TimesNewRomanPSMT" w:hAnsi="TimesNewRomanPSMT"/>
          <w:sz w:val="18"/>
          <w:szCs w:val="18"/>
          <w:lang w:val="en-US"/>
        </w:rPr>
        <w:t>SaarMontan</w:t>
      </w:r>
      <w:proofErr w:type="spellEnd"/>
      <w:r>
        <w:rPr>
          <w:rFonts w:ascii="TimesNewRomanPSMT" w:hAnsi="TimesNewRomanPSMT"/>
          <w:sz w:val="18"/>
          <w:szCs w:val="18"/>
          <w:lang w:val="en-US"/>
        </w:rPr>
        <w:t xml:space="preserve"> GmbH</w:t>
      </w:r>
      <w:r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>
        <w:rPr>
          <w:rFonts w:ascii="TimesNewRomanPSMT" w:hAnsi="TimesNewRomanPSMT"/>
          <w:sz w:val="18"/>
          <w:szCs w:val="18"/>
          <w:lang w:val="en-US"/>
        </w:rPr>
        <w:tab/>
      </w:r>
      <w:r w:rsidR="007B1F42">
        <w:rPr>
          <w:rFonts w:ascii="TimesNewRomanPSMT" w:hAnsi="TimesNewRomanPSMT"/>
          <w:sz w:val="18"/>
          <w:szCs w:val="18"/>
          <w:lang w:val="en-US"/>
        </w:rPr>
        <w:t>Project Manager Kosovo</w:t>
      </w:r>
      <w:r w:rsidR="007B1F42">
        <w:rPr>
          <w:rFonts w:ascii="TimesNewRomanPSMT" w:hAnsi="TimesNewRomanPSMT"/>
          <w:sz w:val="18"/>
          <w:szCs w:val="18"/>
          <w:lang w:val="en-US"/>
        </w:rPr>
        <w:tab/>
      </w:r>
      <w:r w:rsidR="00FF3F79">
        <w:rPr>
          <w:rFonts w:ascii="TimesNewRomanPSMT" w:hAnsi="TimesNewRomanPSMT"/>
          <w:sz w:val="18"/>
          <w:szCs w:val="18"/>
          <w:lang w:val="en-US"/>
        </w:rPr>
        <w:tab/>
      </w:r>
      <w:r w:rsidR="004E66C9">
        <w:rPr>
          <w:rFonts w:ascii="TimesNewRomanPSMT" w:hAnsi="TimesNewRomanPSMT"/>
          <w:sz w:val="18"/>
          <w:szCs w:val="18"/>
          <w:lang w:val="en-US"/>
        </w:rPr>
        <w:tab/>
      </w:r>
      <w:r w:rsidR="007B1F42">
        <w:rPr>
          <w:rFonts w:ascii="TimesNewRomanPSMT" w:hAnsi="TimesNewRomanPSMT"/>
          <w:sz w:val="18"/>
          <w:szCs w:val="18"/>
          <w:lang w:val="en-US"/>
        </w:rPr>
        <w:tab/>
        <w:t>2001-2002</w:t>
      </w:r>
    </w:p>
    <w:p w14:paraId="2C4200FE" w14:textId="2A845CE6" w:rsidR="00933FC8" w:rsidRPr="00A90F65" w:rsidRDefault="007B1F42" w:rsidP="00435F75">
      <w:pPr>
        <w:jc w:val="both"/>
        <w:rPr>
          <w:sz w:val="22"/>
          <w:lang w:val="en-GB"/>
        </w:rPr>
      </w:pPr>
      <w:r>
        <w:rPr>
          <w:lang w:val="en-US"/>
        </w:rPr>
        <w:t>Ghana Manga</w:t>
      </w:r>
      <w:r w:rsidR="00FF3F79">
        <w:rPr>
          <w:lang w:val="en-US"/>
        </w:rPr>
        <w:t>nese Company Ltd</w:t>
      </w:r>
      <w:r w:rsidR="00FF3F79">
        <w:rPr>
          <w:lang w:val="en-US"/>
        </w:rPr>
        <w:tab/>
      </w:r>
      <w:r w:rsidR="004E66C9">
        <w:rPr>
          <w:lang w:val="en-US"/>
        </w:rPr>
        <w:tab/>
      </w:r>
      <w:r w:rsidR="00FF3F79">
        <w:rPr>
          <w:lang w:val="en-US"/>
        </w:rPr>
        <w:tab/>
        <w:t>Chief Geologist &amp; Production Manager</w:t>
      </w:r>
      <w:r w:rsidR="004E66C9">
        <w:rPr>
          <w:lang w:val="en-US"/>
        </w:rPr>
        <w:tab/>
      </w:r>
      <w:r w:rsidR="00FF3F79">
        <w:rPr>
          <w:lang w:val="en-US"/>
        </w:rPr>
        <w:tab/>
        <w:t>1996-2000</w:t>
      </w:r>
      <w:r w:rsidR="005C0CB3">
        <w:rPr>
          <w:sz w:val="22"/>
          <w:lang w:val="en-GB"/>
        </w:rPr>
        <w:t xml:space="preserve"> </w:t>
      </w:r>
      <w:r w:rsidR="00933FC8" w:rsidRPr="00A90F65">
        <w:rPr>
          <w:sz w:val="22"/>
          <w:lang w:val="en-GB"/>
        </w:rPr>
        <w:t xml:space="preserve">    </w:t>
      </w:r>
    </w:p>
    <w:sectPr w:rsidR="00933FC8" w:rsidRPr="00A90F65" w:rsidSect="008504F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7" w:right="1134" w:bottom="567" w:left="1134" w:header="720" w:footer="567" w:gutter="0"/>
      <w:cols w:space="28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A11F5" w14:textId="77777777" w:rsidR="006E0A02" w:rsidRDefault="006E0A02">
      <w:r>
        <w:separator/>
      </w:r>
    </w:p>
  </w:endnote>
  <w:endnote w:type="continuationSeparator" w:id="0">
    <w:p w14:paraId="36A55797" w14:textId="77777777" w:rsidR="006E0A02" w:rsidRDefault="006E0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pitch w:val="default"/>
  </w:font>
  <w:font w:name="Americana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BB76" w14:textId="77777777" w:rsidR="00443012" w:rsidRDefault="00443012" w:rsidP="008A6054">
    <w:pPr>
      <w:pStyle w:val="Fuzeile"/>
      <w:pBdr>
        <w:top w:val="single" w:sz="4" w:space="1" w:color="D9D9D9"/>
      </w:pBdr>
      <w:ind w:left="1134"/>
      <w:jc w:val="right"/>
      <w:rPr>
        <w:b/>
      </w:rPr>
    </w:pPr>
    <w:r>
      <w:fldChar w:fldCharType="begin"/>
    </w:r>
    <w:r>
      <w:instrText xml:space="preserve"> </w:instrText>
    </w:r>
    <w:r w:rsidR="006E0A02">
      <w:instrText>PAGE</w:instrText>
    </w:r>
    <w:r>
      <w:instrText xml:space="preserve">   \* MERGEFORMAT </w:instrText>
    </w:r>
    <w:r>
      <w:fldChar w:fldCharType="separate"/>
    </w:r>
    <w:r w:rsidR="00BE0E87" w:rsidRPr="00BE0E87">
      <w:rPr>
        <w:b/>
        <w:noProof/>
      </w:rPr>
      <w:t>2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14EC8B31" w14:textId="77777777" w:rsidR="00443012" w:rsidRDefault="00443012" w:rsidP="006C4725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0A92" w14:textId="77777777" w:rsidR="00443012" w:rsidRDefault="00443012" w:rsidP="008A6054">
    <w:pPr>
      <w:pStyle w:val="Fuzeile"/>
      <w:pBdr>
        <w:top w:val="single" w:sz="4" w:space="1" w:color="D9D9D9"/>
      </w:pBdr>
      <w:ind w:left="1134"/>
      <w:jc w:val="right"/>
      <w:rPr>
        <w:b/>
      </w:rPr>
    </w:pPr>
    <w:r>
      <w:fldChar w:fldCharType="begin"/>
    </w:r>
    <w:r>
      <w:instrText xml:space="preserve"> </w:instrText>
    </w:r>
    <w:r w:rsidR="006E0A02">
      <w:instrText>PAGE</w:instrText>
    </w:r>
    <w:r>
      <w:instrText xml:space="preserve">   \* MERGEFORMAT </w:instrText>
    </w:r>
    <w:r>
      <w:fldChar w:fldCharType="separate"/>
    </w:r>
    <w:r w:rsidR="00BE0E87" w:rsidRPr="00BE0E87">
      <w:rPr>
        <w:b/>
        <w:noProof/>
      </w:rP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5EF673F4" w14:textId="77777777" w:rsidR="00443012" w:rsidRDefault="00443012" w:rsidP="006C4725">
    <w:pPr>
      <w:pStyle w:val="Fuzeile"/>
      <w:spacing w:before="1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C0860" w14:textId="77777777" w:rsidR="006E0A02" w:rsidRPr="00491E6A" w:rsidRDefault="006E0A02" w:rsidP="00491E6A">
      <w:pPr>
        <w:pStyle w:val="Fuzeile"/>
      </w:pPr>
    </w:p>
  </w:footnote>
  <w:footnote w:type="continuationSeparator" w:id="0">
    <w:p w14:paraId="0B8E8B0F" w14:textId="77777777" w:rsidR="006E0A02" w:rsidRDefault="006E0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7FAC8" w14:textId="77777777" w:rsidR="00443012" w:rsidRDefault="00443012" w:rsidP="00CA3BA7">
    <w:pPr>
      <w:pStyle w:val="Kopfzeile"/>
      <w:pBdr>
        <w:bottom w:val="single" w:sz="4" w:space="1" w:color="auto"/>
      </w:pBdr>
      <w:tabs>
        <w:tab w:val="clear" w:pos="8306"/>
        <w:tab w:val="left" w:pos="567"/>
        <w:tab w:val="left" w:pos="709"/>
        <w:tab w:val="right" w:pos="9639"/>
      </w:tabs>
      <w:spacing w:after="120"/>
      <w:rPr>
        <w:rFonts w:ascii="Americana" w:hAnsi="Americana"/>
        <w:smallCaps/>
        <w:lang w:val="en-GB"/>
      </w:rPr>
    </w:pPr>
    <w:r>
      <w:rPr>
        <w:rFonts w:ascii="Americana" w:hAnsi="Americana"/>
        <w:smallCaps/>
        <w:lang w:val="en-GB"/>
      </w:rPr>
      <w:t>Christian Masurenko</w:t>
    </w:r>
    <w:r>
      <w:rPr>
        <w:rFonts w:ascii="Americana" w:hAnsi="Americana"/>
        <w:smallCaps/>
        <w:lang w:val="en-GB"/>
      </w:rPr>
      <w:tab/>
    </w:r>
    <w:r>
      <w:rPr>
        <w:rFonts w:ascii="Americana" w:hAnsi="Americana"/>
        <w:smallCaps/>
        <w:lang w:val="en-GB"/>
      </w:rPr>
      <w:tab/>
      <w:t>Geologist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stentabelle5dunkelAkzent5"/>
      <w:tblW w:w="9639" w:type="dxa"/>
      <w:tblLook w:val="0000" w:firstRow="0" w:lastRow="0" w:firstColumn="0" w:lastColumn="0" w:noHBand="0" w:noVBand="0"/>
    </w:tblPr>
    <w:tblGrid>
      <w:gridCol w:w="3756"/>
      <w:gridCol w:w="5883"/>
    </w:tblGrid>
    <w:tr w:rsidR="00443012" w:rsidRPr="00613AF9" w14:paraId="780BC307" w14:textId="77777777" w:rsidTr="000D479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3756" w:type="dxa"/>
          <w:vAlign w:val="center"/>
        </w:tcPr>
        <w:p w14:paraId="306DB690" w14:textId="5F865A09" w:rsidR="00443012" w:rsidRPr="009D3A58" w:rsidRDefault="00971388" w:rsidP="000D479B">
          <w:pPr>
            <w:pStyle w:val="Kopfzeile"/>
            <w:spacing w:before="120" w:after="120"/>
            <w:ind w:left="-68"/>
            <w:jc w:val="center"/>
            <w:rPr>
              <w:rFonts w:ascii="Calibri" w:hAnsi="Calibri"/>
              <w:b/>
              <w:bCs/>
              <w:color w:val="000000"/>
              <w:sz w:val="52"/>
              <w:lang w:val="en-GB"/>
            </w:rPr>
          </w:pPr>
          <w:r w:rsidRPr="000D479B">
            <w:rPr>
              <w:rFonts w:ascii="Calibri" w:hAnsi="Calibri"/>
              <w:b/>
              <w:bCs/>
              <w:sz w:val="40"/>
              <w:lang w:val="en-GB"/>
            </w:rPr>
            <w:t>Summary Biography</w:t>
          </w:r>
        </w:p>
      </w:tc>
      <w:tc>
        <w:tcPr>
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<w:tcW w:w="5883" w:type="dxa"/>
          <w:vAlign w:val="center"/>
        </w:tcPr>
        <w:p w14:paraId="3E11A752" w14:textId="568AAD28" w:rsidR="00443012" w:rsidRPr="002522F3" w:rsidRDefault="00443012" w:rsidP="000D479B">
          <w:pPr>
            <w:pStyle w:val="Kopfzeile"/>
            <w:tabs>
              <w:tab w:val="clear" w:pos="4153"/>
            </w:tabs>
            <w:spacing w:before="120" w:after="120"/>
            <w:rPr>
              <w:lang w:val="en-GB"/>
            </w:rPr>
          </w:pPr>
          <w:r w:rsidRPr="002522F3">
            <w:rPr>
              <w:rFonts w:ascii="Americana" w:hAnsi="Americana"/>
              <w:b/>
              <w:bCs/>
              <w:sz w:val="24"/>
              <w:lang w:val="en-GB"/>
            </w:rPr>
            <w:t>Christian Masurenko</w:t>
          </w:r>
          <w:r w:rsidRPr="002522F3">
            <w:rPr>
              <w:b/>
              <w:bCs/>
              <w:lang w:val="en-GB"/>
            </w:rPr>
            <w:t xml:space="preserve"> </w:t>
          </w:r>
          <w:r w:rsidR="00971388">
            <w:rPr>
              <w:b/>
              <w:bCs/>
              <w:lang w:val="en-GB"/>
            </w:rPr>
            <w:t>–</w:t>
          </w:r>
          <w:r w:rsidRPr="002522F3">
            <w:rPr>
              <w:b/>
              <w:bCs/>
              <w:lang w:val="en-GB"/>
            </w:rPr>
            <w:t xml:space="preserve"> EurGeol</w:t>
          </w:r>
          <w:r w:rsidR="00971388">
            <w:rPr>
              <w:b/>
              <w:bCs/>
              <w:lang w:val="en-GB"/>
            </w:rPr>
            <w:t xml:space="preserve"> </w:t>
          </w:r>
          <w:r w:rsidR="009A4E6E">
            <w:rPr>
              <w:b/>
              <w:bCs/>
              <w:lang w:val="en-GB"/>
            </w:rPr>
            <w:t xml:space="preserve">            </w:t>
          </w:r>
          <w:r w:rsidRPr="002522F3">
            <w:rPr>
              <w:lang w:val="en-GB"/>
            </w:rPr>
            <w:t>Germany</w:t>
          </w:r>
        </w:p>
        <w:p w14:paraId="665578E4" w14:textId="7B63B302" w:rsidR="00443012" w:rsidRPr="00D9325A" w:rsidRDefault="00971388" w:rsidP="000D479B">
          <w:pPr>
            <w:pStyle w:val="Kopfzeile"/>
            <w:tabs>
              <w:tab w:val="clear" w:pos="4153"/>
            </w:tabs>
            <w:spacing w:before="120" w:after="120"/>
            <w:rPr>
              <w:lang w:val="it-IT"/>
            </w:rPr>
          </w:pPr>
          <w:r>
            <w:rPr>
              <w:lang w:val="en-GB"/>
            </w:rPr>
            <w:t xml:space="preserve">Mobile: </w:t>
          </w:r>
          <w:r w:rsidR="00BE552C">
            <w:rPr>
              <w:lang w:val="en-GB"/>
            </w:rPr>
            <w:t xml:space="preserve">+49 </w:t>
          </w:r>
          <w:r w:rsidR="00443012" w:rsidRPr="002522F3">
            <w:rPr>
              <w:lang w:val="en-GB"/>
            </w:rPr>
            <w:t>173 5440912</w:t>
          </w:r>
          <w:r>
            <w:rPr>
              <w:lang w:val="en-GB"/>
            </w:rPr>
            <w:t xml:space="preserve"> </w:t>
          </w:r>
          <w:hyperlink r:id="rId1" w:history="1">
            <w:r w:rsidR="00443012" w:rsidRPr="002522F3">
              <w:rPr>
                <w:rStyle w:val="Hyperlink"/>
                <w:lang w:val="it-IT"/>
              </w:rPr>
              <w:t>chris@ecterra.de</w:t>
            </w:r>
          </w:hyperlink>
          <w:r w:rsidR="00443012" w:rsidRPr="002522F3">
            <w:rPr>
              <w:lang w:val="it-IT"/>
            </w:rPr>
            <w:t xml:space="preserve"> </w:t>
          </w:r>
          <w:r w:rsidR="009A4E6E">
            <w:rPr>
              <w:lang w:val="it-IT"/>
            </w:rPr>
            <w:t xml:space="preserve">       </w:t>
          </w:r>
          <w:hyperlink r:id="rId2" w:history="1">
            <w:r w:rsidR="009A4E6E" w:rsidRPr="00283414">
              <w:rPr>
                <w:rStyle w:val="Hyperlink"/>
                <w:lang w:val="it-IT"/>
              </w:rPr>
              <w:t>www.ecterra.de</w:t>
            </w:r>
          </w:hyperlink>
          <w:r w:rsidR="00443012">
            <w:rPr>
              <w:lang w:val="it-IT"/>
            </w:rPr>
            <w:t xml:space="preserve"> </w:t>
          </w:r>
        </w:p>
      </w:tc>
    </w:tr>
  </w:tbl>
  <w:p w14:paraId="7645DB93" w14:textId="77777777" w:rsidR="00443012" w:rsidRPr="00D9325A" w:rsidRDefault="00443012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5pt;height:15.65pt" o:bullet="t">
        <v:imagedata r:id="rId1" o:title="BD14866_"/>
      </v:shape>
    </w:pict>
  </w:numPicBullet>
  <w:numPicBullet w:numPicBulletId="1">
    <w:pict>
      <v:shape id="_x0000_i1027" type="#_x0000_t75" style="width:755.05pt;height:636.1pt" o:bullet="t">
        <v:imagedata r:id="rId2" o:title="Tropfen"/>
      </v:shape>
    </w:pict>
  </w:numPicBullet>
  <w:numPicBullet w:numPicBulletId="2">
    <w:pict>
      <v:shape id="_x0000_i1028" type="#_x0000_t75" style="width:137.1pt;height:129.6pt" o:bullet="t">
        <v:imagedata r:id="rId3" o:title="ECT_Weltkugel"/>
      </v:shape>
    </w:pict>
  </w:numPicBullet>
  <w:abstractNum w:abstractNumId="0" w15:restartNumberingAfterBreak="0">
    <w:nsid w:val="108F6AF5"/>
    <w:multiLevelType w:val="hybridMultilevel"/>
    <w:tmpl w:val="33FCBF3A"/>
    <w:lvl w:ilvl="0" w:tplc="0407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2E84A9A"/>
    <w:multiLevelType w:val="singleLevel"/>
    <w:tmpl w:val="72B02A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2" w15:restartNumberingAfterBreak="0">
    <w:nsid w:val="2B0941BF"/>
    <w:multiLevelType w:val="hybridMultilevel"/>
    <w:tmpl w:val="0D4A4BC4"/>
    <w:lvl w:ilvl="0" w:tplc="0ACEE500">
      <w:start w:val="1"/>
      <w:numFmt w:val="bullet"/>
      <w:lvlText w:val=""/>
      <w:lvlPicBulletId w:val="2"/>
      <w:lvlJc w:val="left"/>
      <w:pPr>
        <w:ind w:left="22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F5B67"/>
    <w:multiLevelType w:val="hybridMultilevel"/>
    <w:tmpl w:val="748C9AD0"/>
    <w:lvl w:ilvl="0" w:tplc="BDBEA3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02E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9C7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4672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25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F88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CEA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40C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2EC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7CA0914"/>
    <w:multiLevelType w:val="hybridMultilevel"/>
    <w:tmpl w:val="CCE03C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E74A5"/>
    <w:multiLevelType w:val="singleLevel"/>
    <w:tmpl w:val="72B02A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6" w15:restartNumberingAfterBreak="0">
    <w:nsid w:val="3E691003"/>
    <w:multiLevelType w:val="singleLevel"/>
    <w:tmpl w:val="72B02A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7" w15:restartNumberingAfterBreak="0">
    <w:nsid w:val="42A04256"/>
    <w:multiLevelType w:val="singleLevel"/>
    <w:tmpl w:val="232217E0"/>
    <w:lvl w:ilvl="0">
      <w:numFmt w:val="bullet"/>
      <w:lvlText w:val="-"/>
      <w:lvlJc w:val="left"/>
      <w:pPr>
        <w:tabs>
          <w:tab w:val="num" w:pos="1918"/>
        </w:tabs>
        <w:ind w:left="1918" w:hanging="360"/>
      </w:pPr>
      <w:rPr>
        <w:rFonts w:hint="default"/>
      </w:rPr>
    </w:lvl>
  </w:abstractNum>
  <w:abstractNum w:abstractNumId="8" w15:restartNumberingAfterBreak="0">
    <w:nsid w:val="4A9A3B6B"/>
    <w:multiLevelType w:val="singleLevel"/>
    <w:tmpl w:val="02E450DC"/>
    <w:lvl w:ilvl="0"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hint="default"/>
        <w:sz w:val="20"/>
      </w:rPr>
    </w:lvl>
  </w:abstractNum>
  <w:abstractNum w:abstractNumId="9" w15:restartNumberingAfterBreak="0">
    <w:nsid w:val="4AF14411"/>
    <w:multiLevelType w:val="singleLevel"/>
    <w:tmpl w:val="EF38E00A"/>
    <w:lvl w:ilvl="0">
      <w:numFmt w:val="bullet"/>
      <w:lvlText w:val="-"/>
      <w:lvlJc w:val="left"/>
      <w:pPr>
        <w:tabs>
          <w:tab w:val="num" w:pos="644"/>
        </w:tabs>
        <w:ind w:left="360" w:hanging="76"/>
      </w:pPr>
      <w:rPr>
        <w:rFonts w:hint="default"/>
        <w:sz w:val="20"/>
      </w:rPr>
    </w:lvl>
  </w:abstractNum>
  <w:abstractNum w:abstractNumId="10" w15:restartNumberingAfterBreak="0">
    <w:nsid w:val="52554916"/>
    <w:multiLevelType w:val="hybridMultilevel"/>
    <w:tmpl w:val="149049A2"/>
    <w:lvl w:ilvl="0" w:tplc="E200A4E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2E56400"/>
    <w:multiLevelType w:val="hybridMultilevel"/>
    <w:tmpl w:val="1B025FE8"/>
    <w:lvl w:ilvl="0" w:tplc="E200A4EE">
      <w:start w:val="1"/>
      <w:numFmt w:val="bullet"/>
      <w:lvlText w:val=""/>
      <w:lvlPicBulletId w:val="0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</w:rPr>
    </w:lvl>
    <w:lvl w:ilvl="1" w:tplc="D35E5C9A" w:tentative="1">
      <w:start w:val="1"/>
      <w:numFmt w:val="bullet"/>
      <w:lvlText w:val=""/>
      <w:lvlJc w:val="left"/>
      <w:pPr>
        <w:tabs>
          <w:tab w:val="num" w:pos="2639"/>
        </w:tabs>
        <w:ind w:left="2639" w:hanging="360"/>
      </w:pPr>
      <w:rPr>
        <w:rFonts w:ascii="Symbol" w:hAnsi="Symbol" w:hint="default"/>
      </w:rPr>
    </w:lvl>
    <w:lvl w:ilvl="2" w:tplc="DF72C254" w:tentative="1">
      <w:start w:val="1"/>
      <w:numFmt w:val="bullet"/>
      <w:lvlText w:val=""/>
      <w:lvlJc w:val="left"/>
      <w:pPr>
        <w:tabs>
          <w:tab w:val="num" w:pos="3359"/>
        </w:tabs>
        <w:ind w:left="3359" w:hanging="360"/>
      </w:pPr>
      <w:rPr>
        <w:rFonts w:ascii="Symbol" w:hAnsi="Symbol" w:hint="default"/>
      </w:rPr>
    </w:lvl>
    <w:lvl w:ilvl="3" w:tplc="90220C28" w:tentative="1">
      <w:start w:val="1"/>
      <w:numFmt w:val="bullet"/>
      <w:lvlText w:val=""/>
      <w:lvlJc w:val="left"/>
      <w:pPr>
        <w:tabs>
          <w:tab w:val="num" w:pos="4079"/>
        </w:tabs>
        <w:ind w:left="4079" w:hanging="360"/>
      </w:pPr>
      <w:rPr>
        <w:rFonts w:ascii="Symbol" w:hAnsi="Symbol" w:hint="default"/>
      </w:rPr>
    </w:lvl>
    <w:lvl w:ilvl="4" w:tplc="DF928FF6" w:tentative="1">
      <w:start w:val="1"/>
      <w:numFmt w:val="bullet"/>
      <w:lvlText w:val=""/>
      <w:lvlJc w:val="left"/>
      <w:pPr>
        <w:tabs>
          <w:tab w:val="num" w:pos="4799"/>
        </w:tabs>
        <w:ind w:left="4799" w:hanging="360"/>
      </w:pPr>
      <w:rPr>
        <w:rFonts w:ascii="Symbol" w:hAnsi="Symbol" w:hint="default"/>
      </w:rPr>
    </w:lvl>
    <w:lvl w:ilvl="5" w:tplc="4072ADE6" w:tentative="1">
      <w:start w:val="1"/>
      <w:numFmt w:val="bullet"/>
      <w:lvlText w:val=""/>
      <w:lvlJc w:val="left"/>
      <w:pPr>
        <w:tabs>
          <w:tab w:val="num" w:pos="5519"/>
        </w:tabs>
        <w:ind w:left="5519" w:hanging="360"/>
      </w:pPr>
      <w:rPr>
        <w:rFonts w:ascii="Symbol" w:hAnsi="Symbol" w:hint="default"/>
      </w:rPr>
    </w:lvl>
    <w:lvl w:ilvl="6" w:tplc="E4DE9C78" w:tentative="1">
      <w:start w:val="1"/>
      <w:numFmt w:val="bullet"/>
      <w:lvlText w:val=""/>
      <w:lvlJc w:val="left"/>
      <w:pPr>
        <w:tabs>
          <w:tab w:val="num" w:pos="6239"/>
        </w:tabs>
        <w:ind w:left="6239" w:hanging="360"/>
      </w:pPr>
      <w:rPr>
        <w:rFonts w:ascii="Symbol" w:hAnsi="Symbol" w:hint="default"/>
      </w:rPr>
    </w:lvl>
    <w:lvl w:ilvl="7" w:tplc="1DE89D9C" w:tentative="1">
      <w:start w:val="1"/>
      <w:numFmt w:val="bullet"/>
      <w:lvlText w:val=""/>
      <w:lvlJc w:val="left"/>
      <w:pPr>
        <w:tabs>
          <w:tab w:val="num" w:pos="6959"/>
        </w:tabs>
        <w:ind w:left="6959" w:hanging="360"/>
      </w:pPr>
      <w:rPr>
        <w:rFonts w:ascii="Symbol" w:hAnsi="Symbol" w:hint="default"/>
      </w:rPr>
    </w:lvl>
    <w:lvl w:ilvl="8" w:tplc="18027D52" w:tentative="1">
      <w:start w:val="1"/>
      <w:numFmt w:val="bullet"/>
      <w:lvlText w:val=""/>
      <w:lvlJc w:val="left"/>
      <w:pPr>
        <w:tabs>
          <w:tab w:val="num" w:pos="7679"/>
        </w:tabs>
        <w:ind w:left="7679" w:hanging="360"/>
      </w:pPr>
      <w:rPr>
        <w:rFonts w:ascii="Symbol" w:hAnsi="Symbol" w:hint="default"/>
      </w:rPr>
    </w:lvl>
  </w:abstractNum>
  <w:abstractNum w:abstractNumId="12" w15:restartNumberingAfterBreak="0">
    <w:nsid w:val="593F1C25"/>
    <w:multiLevelType w:val="hybridMultilevel"/>
    <w:tmpl w:val="1B9EE1C0"/>
    <w:lvl w:ilvl="0" w:tplc="E200A4E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C016473"/>
    <w:multiLevelType w:val="hybridMultilevel"/>
    <w:tmpl w:val="B3C63B50"/>
    <w:lvl w:ilvl="0" w:tplc="0407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14" w15:restartNumberingAfterBreak="0">
    <w:nsid w:val="62A47B10"/>
    <w:multiLevelType w:val="hybridMultilevel"/>
    <w:tmpl w:val="EFD0A1A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11FF3"/>
    <w:multiLevelType w:val="hybridMultilevel"/>
    <w:tmpl w:val="C332EA68"/>
    <w:lvl w:ilvl="0" w:tplc="0407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69716C46"/>
    <w:multiLevelType w:val="hybridMultilevel"/>
    <w:tmpl w:val="F7F04826"/>
    <w:lvl w:ilvl="0" w:tplc="0ACEE500">
      <w:start w:val="1"/>
      <w:numFmt w:val="bullet"/>
      <w:lvlText w:val=""/>
      <w:lvlPicBulletId w:val="2"/>
      <w:lvlJc w:val="left"/>
      <w:pPr>
        <w:ind w:left="22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9"/>
  </w:num>
  <w:num w:numId="6">
    <w:abstractNumId w:val="8"/>
  </w:num>
  <w:num w:numId="7">
    <w:abstractNumId w:val="0"/>
  </w:num>
  <w:num w:numId="8">
    <w:abstractNumId w:val="12"/>
  </w:num>
  <w:num w:numId="9">
    <w:abstractNumId w:val="10"/>
  </w:num>
  <w:num w:numId="10">
    <w:abstractNumId w:val="4"/>
  </w:num>
  <w:num w:numId="11">
    <w:abstractNumId w:val="15"/>
  </w:num>
  <w:num w:numId="12">
    <w:abstractNumId w:val="3"/>
  </w:num>
  <w:num w:numId="13">
    <w:abstractNumId w:val="11"/>
  </w:num>
  <w:num w:numId="14">
    <w:abstractNumId w:val="16"/>
  </w:num>
  <w:num w:numId="15">
    <w:abstractNumId w:val="2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25A"/>
    <w:rsid w:val="00001E87"/>
    <w:rsid w:val="00011572"/>
    <w:rsid w:val="0001787A"/>
    <w:rsid w:val="00040FE5"/>
    <w:rsid w:val="000432EE"/>
    <w:rsid w:val="00070B75"/>
    <w:rsid w:val="000711C7"/>
    <w:rsid w:val="00071CB3"/>
    <w:rsid w:val="00083712"/>
    <w:rsid w:val="000A0773"/>
    <w:rsid w:val="000A6679"/>
    <w:rsid w:val="000B39AF"/>
    <w:rsid w:val="000B6681"/>
    <w:rsid w:val="000B7CC6"/>
    <w:rsid w:val="000C1476"/>
    <w:rsid w:val="000C6C4B"/>
    <w:rsid w:val="000D479B"/>
    <w:rsid w:val="000E36E5"/>
    <w:rsid w:val="000F7B2C"/>
    <w:rsid w:val="000F7D49"/>
    <w:rsid w:val="001166C5"/>
    <w:rsid w:val="00131CD8"/>
    <w:rsid w:val="00132913"/>
    <w:rsid w:val="00163E55"/>
    <w:rsid w:val="001651BA"/>
    <w:rsid w:val="0016697C"/>
    <w:rsid w:val="00166EFC"/>
    <w:rsid w:val="00166F06"/>
    <w:rsid w:val="0017297D"/>
    <w:rsid w:val="00191D72"/>
    <w:rsid w:val="001A0EBF"/>
    <w:rsid w:val="001A39DB"/>
    <w:rsid w:val="001D2152"/>
    <w:rsid w:val="001D673D"/>
    <w:rsid w:val="001D67FE"/>
    <w:rsid w:val="001E7A28"/>
    <w:rsid w:val="00201945"/>
    <w:rsid w:val="0020256F"/>
    <w:rsid w:val="002222A1"/>
    <w:rsid w:val="00223B4C"/>
    <w:rsid w:val="0022605F"/>
    <w:rsid w:val="00234855"/>
    <w:rsid w:val="0024343B"/>
    <w:rsid w:val="002522F3"/>
    <w:rsid w:val="002675B7"/>
    <w:rsid w:val="00272CA2"/>
    <w:rsid w:val="0028135B"/>
    <w:rsid w:val="00287130"/>
    <w:rsid w:val="002938F9"/>
    <w:rsid w:val="002A2D88"/>
    <w:rsid w:val="002B6C2E"/>
    <w:rsid w:val="002C2027"/>
    <w:rsid w:val="002C4187"/>
    <w:rsid w:val="002E3664"/>
    <w:rsid w:val="002E5649"/>
    <w:rsid w:val="002F0069"/>
    <w:rsid w:val="00304609"/>
    <w:rsid w:val="003111CF"/>
    <w:rsid w:val="003142F8"/>
    <w:rsid w:val="003166B6"/>
    <w:rsid w:val="00335CEF"/>
    <w:rsid w:val="00337D69"/>
    <w:rsid w:val="003416AE"/>
    <w:rsid w:val="003422C0"/>
    <w:rsid w:val="0034407F"/>
    <w:rsid w:val="00355FC3"/>
    <w:rsid w:val="0036139B"/>
    <w:rsid w:val="00364272"/>
    <w:rsid w:val="0037233D"/>
    <w:rsid w:val="0037391F"/>
    <w:rsid w:val="00380F17"/>
    <w:rsid w:val="00383D93"/>
    <w:rsid w:val="003948E7"/>
    <w:rsid w:val="003A0558"/>
    <w:rsid w:val="003B4D45"/>
    <w:rsid w:val="003C3200"/>
    <w:rsid w:val="003C3238"/>
    <w:rsid w:val="004021CD"/>
    <w:rsid w:val="004125C7"/>
    <w:rsid w:val="004144A2"/>
    <w:rsid w:val="004309BC"/>
    <w:rsid w:val="00433BDB"/>
    <w:rsid w:val="00435F75"/>
    <w:rsid w:val="00443012"/>
    <w:rsid w:val="00446592"/>
    <w:rsid w:val="00452B82"/>
    <w:rsid w:val="004530B0"/>
    <w:rsid w:val="00455856"/>
    <w:rsid w:val="0047044A"/>
    <w:rsid w:val="00471423"/>
    <w:rsid w:val="00472FF8"/>
    <w:rsid w:val="00491E6A"/>
    <w:rsid w:val="00494019"/>
    <w:rsid w:val="00494524"/>
    <w:rsid w:val="004969DE"/>
    <w:rsid w:val="004A112F"/>
    <w:rsid w:val="004A2FD5"/>
    <w:rsid w:val="004A50BB"/>
    <w:rsid w:val="004A5582"/>
    <w:rsid w:val="004A70F5"/>
    <w:rsid w:val="004A7D6E"/>
    <w:rsid w:val="004C7FE2"/>
    <w:rsid w:val="004E66C9"/>
    <w:rsid w:val="004E6FBD"/>
    <w:rsid w:val="004F15A0"/>
    <w:rsid w:val="004F3F5A"/>
    <w:rsid w:val="00502BC6"/>
    <w:rsid w:val="0050362B"/>
    <w:rsid w:val="0051604F"/>
    <w:rsid w:val="00517DFD"/>
    <w:rsid w:val="00527466"/>
    <w:rsid w:val="00543A63"/>
    <w:rsid w:val="0054494B"/>
    <w:rsid w:val="00545222"/>
    <w:rsid w:val="00545811"/>
    <w:rsid w:val="0055019D"/>
    <w:rsid w:val="00553AB0"/>
    <w:rsid w:val="00572DC1"/>
    <w:rsid w:val="00574DD6"/>
    <w:rsid w:val="00574EBD"/>
    <w:rsid w:val="005821A8"/>
    <w:rsid w:val="00587DEA"/>
    <w:rsid w:val="00594D1A"/>
    <w:rsid w:val="005A7B53"/>
    <w:rsid w:val="005B1270"/>
    <w:rsid w:val="005B2302"/>
    <w:rsid w:val="005C0CB3"/>
    <w:rsid w:val="005C7525"/>
    <w:rsid w:val="005D567F"/>
    <w:rsid w:val="005E0668"/>
    <w:rsid w:val="00613AF9"/>
    <w:rsid w:val="006161DC"/>
    <w:rsid w:val="00627351"/>
    <w:rsid w:val="00646A17"/>
    <w:rsid w:val="00653377"/>
    <w:rsid w:val="0065704B"/>
    <w:rsid w:val="006638EE"/>
    <w:rsid w:val="00664839"/>
    <w:rsid w:val="00676763"/>
    <w:rsid w:val="0069638E"/>
    <w:rsid w:val="006A5D66"/>
    <w:rsid w:val="006A7F4B"/>
    <w:rsid w:val="006B5153"/>
    <w:rsid w:val="006B535A"/>
    <w:rsid w:val="006C0057"/>
    <w:rsid w:val="006C4725"/>
    <w:rsid w:val="006C649F"/>
    <w:rsid w:val="006E0A02"/>
    <w:rsid w:val="006F2F79"/>
    <w:rsid w:val="00705565"/>
    <w:rsid w:val="00714AC0"/>
    <w:rsid w:val="00724156"/>
    <w:rsid w:val="007266BB"/>
    <w:rsid w:val="00727EA5"/>
    <w:rsid w:val="007366E3"/>
    <w:rsid w:val="00752D83"/>
    <w:rsid w:val="00763EC4"/>
    <w:rsid w:val="00773EF5"/>
    <w:rsid w:val="007761D2"/>
    <w:rsid w:val="007972D1"/>
    <w:rsid w:val="007B1C53"/>
    <w:rsid w:val="007B1F42"/>
    <w:rsid w:val="007B79C8"/>
    <w:rsid w:val="007E24A5"/>
    <w:rsid w:val="007F5ABF"/>
    <w:rsid w:val="008008AA"/>
    <w:rsid w:val="00803041"/>
    <w:rsid w:val="00814B24"/>
    <w:rsid w:val="008244B2"/>
    <w:rsid w:val="0082683C"/>
    <w:rsid w:val="008422A0"/>
    <w:rsid w:val="00843D24"/>
    <w:rsid w:val="008504F9"/>
    <w:rsid w:val="008557A3"/>
    <w:rsid w:val="00856342"/>
    <w:rsid w:val="008601F6"/>
    <w:rsid w:val="00874F9E"/>
    <w:rsid w:val="00896F8F"/>
    <w:rsid w:val="008A6054"/>
    <w:rsid w:val="008A6C14"/>
    <w:rsid w:val="008A7E27"/>
    <w:rsid w:val="008B2744"/>
    <w:rsid w:val="008B67B4"/>
    <w:rsid w:val="008C305A"/>
    <w:rsid w:val="008C3890"/>
    <w:rsid w:val="008C478F"/>
    <w:rsid w:val="008C4F78"/>
    <w:rsid w:val="008F2BAF"/>
    <w:rsid w:val="00912E2C"/>
    <w:rsid w:val="00920387"/>
    <w:rsid w:val="00926AF9"/>
    <w:rsid w:val="009309A4"/>
    <w:rsid w:val="00933FC8"/>
    <w:rsid w:val="00946CC4"/>
    <w:rsid w:val="0095747B"/>
    <w:rsid w:val="00964ACA"/>
    <w:rsid w:val="009651AA"/>
    <w:rsid w:val="00971388"/>
    <w:rsid w:val="00973719"/>
    <w:rsid w:val="00973DB3"/>
    <w:rsid w:val="009751AB"/>
    <w:rsid w:val="00980AA6"/>
    <w:rsid w:val="00981E26"/>
    <w:rsid w:val="00990D08"/>
    <w:rsid w:val="0099785B"/>
    <w:rsid w:val="009A4E6E"/>
    <w:rsid w:val="009B080A"/>
    <w:rsid w:val="009C4AB3"/>
    <w:rsid w:val="009D3A58"/>
    <w:rsid w:val="009E1A7E"/>
    <w:rsid w:val="00A02AA1"/>
    <w:rsid w:val="00A113C9"/>
    <w:rsid w:val="00A12F6D"/>
    <w:rsid w:val="00A207AD"/>
    <w:rsid w:val="00A30538"/>
    <w:rsid w:val="00A35E40"/>
    <w:rsid w:val="00A6390C"/>
    <w:rsid w:val="00A6611E"/>
    <w:rsid w:val="00A662AD"/>
    <w:rsid w:val="00A72CAE"/>
    <w:rsid w:val="00A823D9"/>
    <w:rsid w:val="00A90F65"/>
    <w:rsid w:val="00AC686B"/>
    <w:rsid w:val="00AC6EFD"/>
    <w:rsid w:val="00AD4C8A"/>
    <w:rsid w:val="00AD6BEF"/>
    <w:rsid w:val="00AF6152"/>
    <w:rsid w:val="00B147D0"/>
    <w:rsid w:val="00B31280"/>
    <w:rsid w:val="00B50C58"/>
    <w:rsid w:val="00B72194"/>
    <w:rsid w:val="00B76DF6"/>
    <w:rsid w:val="00B94C52"/>
    <w:rsid w:val="00B9794C"/>
    <w:rsid w:val="00BB0231"/>
    <w:rsid w:val="00BB55A8"/>
    <w:rsid w:val="00BC11ED"/>
    <w:rsid w:val="00BD478A"/>
    <w:rsid w:val="00BE0E87"/>
    <w:rsid w:val="00BE1291"/>
    <w:rsid w:val="00BE4179"/>
    <w:rsid w:val="00BE552C"/>
    <w:rsid w:val="00BF1116"/>
    <w:rsid w:val="00BF19B9"/>
    <w:rsid w:val="00C17E1A"/>
    <w:rsid w:val="00C421B5"/>
    <w:rsid w:val="00C4796C"/>
    <w:rsid w:val="00C555F4"/>
    <w:rsid w:val="00C57558"/>
    <w:rsid w:val="00C620CF"/>
    <w:rsid w:val="00C8413C"/>
    <w:rsid w:val="00C86F28"/>
    <w:rsid w:val="00C944A0"/>
    <w:rsid w:val="00CA235D"/>
    <w:rsid w:val="00CA3BA7"/>
    <w:rsid w:val="00CB2162"/>
    <w:rsid w:val="00CB60EC"/>
    <w:rsid w:val="00CC3ED7"/>
    <w:rsid w:val="00CD00EB"/>
    <w:rsid w:val="00CF0FA0"/>
    <w:rsid w:val="00CF349E"/>
    <w:rsid w:val="00CF34A7"/>
    <w:rsid w:val="00D077A1"/>
    <w:rsid w:val="00D11A19"/>
    <w:rsid w:val="00D17A28"/>
    <w:rsid w:val="00D23529"/>
    <w:rsid w:val="00D43C09"/>
    <w:rsid w:val="00D45BBD"/>
    <w:rsid w:val="00D46459"/>
    <w:rsid w:val="00D57166"/>
    <w:rsid w:val="00D6178F"/>
    <w:rsid w:val="00D63EC8"/>
    <w:rsid w:val="00D669EC"/>
    <w:rsid w:val="00D67708"/>
    <w:rsid w:val="00D85F3C"/>
    <w:rsid w:val="00D90F37"/>
    <w:rsid w:val="00D9325A"/>
    <w:rsid w:val="00DC3B41"/>
    <w:rsid w:val="00DD05D6"/>
    <w:rsid w:val="00DD5B10"/>
    <w:rsid w:val="00DD62F3"/>
    <w:rsid w:val="00DE1D61"/>
    <w:rsid w:val="00DE3A89"/>
    <w:rsid w:val="00DF7B25"/>
    <w:rsid w:val="00E01895"/>
    <w:rsid w:val="00E27964"/>
    <w:rsid w:val="00E327A1"/>
    <w:rsid w:val="00E32BDA"/>
    <w:rsid w:val="00E42244"/>
    <w:rsid w:val="00E45EDF"/>
    <w:rsid w:val="00E47E9C"/>
    <w:rsid w:val="00E73024"/>
    <w:rsid w:val="00E81BB7"/>
    <w:rsid w:val="00EA56C7"/>
    <w:rsid w:val="00EC6BD4"/>
    <w:rsid w:val="00ED7F4C"/>
    <w:rsid w:val="00EE3CCE"/>
    <w:rsid w:val="00F00FF3"/>
    <w:rsid w:val="00F13EE5"/>
    <w:rsid w:val="00F31E65"/>
    <w:rsid w:val="00F5749C"/>
    <w:rsid w:val="00F759DF"/>
    <w:rsid w:val="00F82BDA"/>
    <w:rsid w:val="00F87256"/>
    <w:rsid w:val="00F925EC"/>
    <w:rsid w:val="00FA4526"/>
    <w:rsid w:val="00FA4971"/>
    <w:rsid w:val="00FC77C5"/>
    <w:rsid w:val="00FD39ED"/>
    <w:rsid w:val="00FE55DD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F039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6390C"/>
  </w:style>
  <w:style w:type="paragraph" w:styleId="berschrift1">
    <w:name w:val="heading 1"/>
    <w:basedOn w:val="Standard"/>
    <w:next w:val="Standard"/>
    <w:qFormat/>
    <w:rsid w:val="00A6390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A6390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rsid w:val="00A6390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A6390C"/>
    <w:pPr>
      <w:keepNext/>
      <w:tabs>
        <w:tab w:val="left" w:pos="993"/>
        <w:tab w:val="left" w:pos="1418"/>
      </w:tabs>
      <w:outlineLvl w:val="3"/>
    </w:pPr>
    <w:rPr>
      <w:b/>
      <w:sz w:val="21"/>
    </w:rPr>
  </w:style>
  <w:style w:type="paragraph" w:styleId="berschrift5">
    <w:name w:val="heading 5"/>
    <w:basedOn w:val="Standard"/>
    <w:next w:val="Standard"/>
    <w:qFormat/>
    <w:rsid w:val="00A6390C"/>
    <w:pPr>
      <w:keepNext/>
      <w:tabs>
        <w:tab w:val="left" w:pos="1985"/>
      </w:tabs>
      <w:ind w:left="1985"/>
      <w:outlineLvl w:val="4"/>
    </w:pPr>
    <w:rPr>
      <w:sz w:val="24"/>
    </w:rPr>
  </w:style>
  <w:style w:type="paragraph" w:styleId="berschrift6">
    <w:name w:val="heading 6"/>
    <w:basedOn w:val="Standard"/>
    <w:next w:val="Standard"/>
    <w:qFormat/>
    <w:rsid w:val="00A6390C"/>
    <w:pPr>
      <w:keepNext/>
      <w:ind w:left="1985"/>
      <w:outlineLvl w:val="5"/>
    </w:pPr>
    <w:rPr>
      <w:b/>
      <w:bCs/>
      <w:sz w:val="24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A6390C"/>
    <w:pPr>
      <w:tabs>
        <w:tab w:val="left" w:pos="993"/>
        <w:tab w:val="left" w:pos="1701"/>
      </w:tabs>
      <w:ind w:left="1843" w:hanging="285"/>
    </w:pPr>
    <w:rPr>
      <w:sz w:val="24"/>
      <w:lang w:val="en-GB"/>
    </w:rPr>
  </w:style>
  <w:style w:type="paragraph" w:styleId="Textkrper-Einzug2">
    <w:name w:val="Body Text Indent 2"/>
    <w:basedOn w:val="Standard"/>
    <w:rsid w:val="00A6390C"/>
    <w:pPr>
      <w:tabs>
        <w:tab w:val="left" w:pos="993"/>
        <w:tab w:val="left" w:pos="1701"/>
      </w:tabs>
      <w:ind w:left="1416"/>
    </w:pPr>
    <w:rPr>
      <w:sz w:val="24"/>
      <w:lang w:val="en-GB"/>
    </w:rPr>
  </w:style>
  <w:style w:type="character" w:styleId="Hyperlink">
    <w:name w:val="Hyperlink"/>
    <w:rsid w:val="00A6390C"/>
    <w:rPr>
      <w:color w:val="0000FF"/>
      <w:u w:val="single"/>
    </w:rPr>
  </w:style>
  <w:style w:type="paragraph" w:styleId="Kopfzeile">
    <w:name w:val="header"/>
    <w:basedOn w:val="Standard"/>
    <w:rsid w:val="00A6390C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rsid w:val="00A6390C"/>
    <w:pPr>
      <w:tabs>
        <w:tab w:val="center" w:pos="4153"/>
        <w:tab w:val="right" w:pos="8306"/>
      </w:tabs>
    </w:pPr>
  </w:style>
  <w:style w:type="character" w:styleId="BesuchterLink">
    <w:name w:val="FollowedHyperlink"/>
    <w:rsid w:val="00A6390C"/>
    <w:rPr>
      <w:color w:val="800080"/>
      <w:u w:val="single"/>
    </w:rPr>
  </w:style>
  <w:style w:type="character" w:styleId="Seitenzahl">
    <w:name w:val="page number"/>
    <w:basedOn w:val="Absatz-Standardschriftart"/>
    <w:rsid w:val="00A6390C"/>
  </w:style>
  <w:style w:type="paragraph" w:styleId="Funotentext">
    <w:name w:val="footnote text"/>
    <w:basedOn w:val="Standard"/>
    <w:link w:val="FunotentextZchn"/>
    <w:rsid w:val="004E6FBD"/>
  </w:style>
  <w:style w:type="character" w:customStyle="1" w:styleId="FunotentextZchn">
    <w:name w:val="Fußnotentext Zchn"/>
    <w:link w:val="Funotentext"/>
    <w:rsid w:val="004E6FBD"/>
    <w:rPr>
      <w:lang w:val="de-DE" w:eastAsia="de-DE"/>
    </w:rPr>
  </w:style>
  <w:style w:type="character" w:styleId="Funotenzeichen">
    <w:name w:val="footnote reference"/>
    <w:rsid w:val="004E6FBD"/>
    <w:rPr>
      <w:vertAlign w:val="superscript"/>
    </w:rPr>
  </w:style>
  <w:style w:type="character" w:customStyle="1" w:styleId="FuzeileZchn">
    <w:name w:val="Fußzeile Zchn"/>
    <w:link w:val="Fuzeile"/>
    <w:uiPriority w:val="99"/>
    <w:rsid w:val="004E6FBD"/>
    <w:rPr>
      <w:lang w:val="de-DE" w:eastAsia="de-DE"/>
    </w:rPr>
  </w:style>
  <w:style w:type="paragraph" w:styleId="Sprechblasentext">
    <w:name w:val="Balloon Text"/>
    <w:basedOn w:val="Standard"/>
    <w:link w:val="SprechblasentextZchn"/>
    <w:rsid w:val="000432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432E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19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rsid w:val="003948E7"/>
    <w:pPr>
      <w:ind w:left="720"/>
      <w:contextualSpacing/>
    </w:pPr>
  </w:style>
  <w:style w:type="character" w:styleId="NichtaufgelsteErwhnung">
    <w:name w:val="Unresolved Mention"/>
    <w:basedOn w:val="Absatz-Standardschriftart"/>
    <w:rsid w:val="0069638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01787A"/>
    <w:pPr>
      <w:spacing w:before="100" w:beforeAutospacing="1" w:after="100" w:afterAutospacing="1"/>
    </w:pPr>
    <w:rPr>
      <w:sz w:val="24"/>
      <w:szCs w:val="24"/>
    </w:rPr>
  </w:style>
  <w:style w:type="table" w:styleId="Listentabelle5dunkelAkzent5">
    <w:name w:val="List Table 5 Dark Accent 5"/>
    <w:basedOn w:val="NormaleTabelle"/>
    <w:uiPriority w:val="50"/>
    <w:rsid w:val="000D479B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5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6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cterra.de" TargetMode="External"/><Relationship Id="rId1" Type="http://schemas.openxmlformats.org/officeDocument/2006/relationships/hyperlink" Target="mailto:chris@ecterra.d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44DD0-4AA5-394A-8186-DDE10813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 History</vt:lpstr>
    </vt:vector>
  </TitlesOfParts>
  <Manager/>
  <Company>***</Company>
  <LinksUpToDate>false</LinksUpToDate>
  <CharactersWithSpaces>3731</CharactersWithSpaces>
  <SharedDoc>false</SharedDoc>
  <HyperlinkBase/>
  <HLinks>
    <vt:vector size="12" baseType="variant">
      <vt:variant>
        <vt:i4>6422639</vt:i4>
      </vt:variant>
      <vt:variant>
        <vt:i4>6</vt:i4>
      </vt:variant>
      <vt:variant>
        <vt:i4>0</vt:i4>
      </vt:variant>
      <vt:variant>
        <vt:i4>5</vt:i4>
      </vt:variant>
      <vt:variant>
        <vt:lpwstr>http://www.ecterra.de/</vt:lpwstr>
      </vt:variant>
      <vt:variant>
        <vt:lpwstr/>
      </vt:variant>
      <vt:variant>
        <vt:i4>6684724</vt:i4>
      </vt:variant>
      <vt:variant>
        <vt:i4>3</vt:i4>
      </vt:variant>
      <vt:variant>
        <vt:i4>0</vt:i4>
      </vt:variant>
      <vt:variant>
        <vt:i4>5</vt:i4>
      </vt:variant>
      <vt:variant>
        <vt:lpwstr>mailto:chris@ecterra.de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History</dc:title>
  <dc:subject/>
  <dc:creator>Christian Masurenko</dc:creator>
  <cp:keywords/>
  <dc:description/>
  <cp:lastModifiedBy>Thomas Greif</cp:lastModifiedBy>
  <cp:revision>2</cp:revision>
  <cp:lastPrinted>2016-07-05T10:35:00Z</cp:lastPrinted>
  <dcterms:created xsi:type="dcterms:W3CDTF">2019-05-03T09:42:00Z</dcterms:created>
  <dcterms:modified xsi:type="dcterms:W3CDTF">2019-05-03T09:42:00Z</dcterms:modified>
  <cp:category/>
</cp:coreProperties>
</file>